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80022" w14:textId="1BEB254B" w:rsidR="00B64AB4" w:rsidRPr="001A0C11" w:rsidRDefault="001A0C11" w:rsidP="00B64AB4">
      <w:pPr>
        <w:spacing w:line="276" w:lineRule="auto"/>
        <w:rPr>
          <w:rFonts w:asciiTheme="majorHAnsi" w:hAnsiTheme="majorHAnsi" w:cs="Times New Roman (Body CS)"/>
          <w:b/>
          <w:spacing w:val="20"/>
          <w:sz w:val="44"/>
          <w:szCs w:val="44"/>
        </w:rPr>
      </w:pPr>
      <w:r w:rsidRPr="00B540F2">
        <w:rPr>
          <w:b/>
          <w:noProof/>
          <w:color w:val="000000" w:themeColor="text1"/>
          <w:lang w:eastAsia="en-AU"/>
        </w:rPr>
        <w:drawing>
          <wp:anchor distT="0" distB="0" distL="114300" distR="114300" simplePos="0" relativeHeight="251659264" behindDoc="0" locked="0" layoutInCell="1" allowOverlap="1" wp14:anchorId="273F2788" wp14:editId="3A61475C">
            <wp:simplePos x="0" y="0"/>
            <wp:positionH relativeFrom="margin">
              <wp:posOffset>5638800</wp:posOffset>
            </wp:positionH>
            <wp:positionV relativeFrom="paragraph">
              <wp:posOffset>-342900</wp:posOffset>
            </wp:positionV>
            <wp:extent cx="856615" cy="856615"/>
            <wp:effectExtent l="0" t="0" r="635" b="635"/>
            <wp:wrapNone/>
            <wp:docPr id="1" name="Picture 1" descr="A yellow and black circle with black circles and 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yellow and black circle with black circles and red dot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856615" cy="856615"/>
                    </a:xfrm>
                    <a:prstGeom prst="rect">
                      <a:avLst/>
                    </a:prstGeom>
                  </pic:spPr>
                </pic:pic>
              </a:graphicData>
            </a:graphic>
            <wp14:sizeRelH relativeFrom="margin">
              <wp14:pctWidth>0</wp14:pctWidth>
            </wp14:sizeRelH>
            <wp14:sizeRelV relativeFrom="margin">
              <wp14:pctHeight>0</wp14:pctHeight>
            </wp14:sizeRelV>
          </wp:anchor>
        </w:drawing>
      </w:r>
      <w:r w:rsidR="00E91F74" w:rsidRPr="001A0C11">
        <w:rPr>
          <w:rFonts w:asciiTheme="majorHAnsi" w:hAnsiTheme="majorHAnsi" w:cs="Times New Roman (Body CS)"/>
          <w:b/>
          <w:spacing w:val="20"/>
          <w:sz w:val="44"/>
          <w:szCs w:val="44"/>
        </w:rPr>
        <w:t>MANAGEMENT COMMITTEE POLICY</w:t>
      </w:r>
    </w:p>
    <w:p w14:paraId="7663CFD4" w14:textId="1FB7B3E8" w:rsidR="00911DE2" w:rsidRPr="00DF53D7" w:rsidRDefault="00A25778" w:rsidP="002D702A">
      <w:pPr>
        <w:spacing w:line="360" w:lineRule="auto"/>
        <w:rPr>
          <w:rFonts w:asciiTheme="majorHAnsi" w:hAnsiTheme="majorHAnsi"/>
          <w:strike/>
        </w:rPr>
      </w:pPr>
      <w:r w:rsidRPr="008738EF">
        <w:rPr>
          <w:rFonts w:asciiTheme="majorHAnsi" w:hAnsiTheme="majorHAnsi"/>
        </w:rPr>
        <w:t xml:space="preserve">Our </w:t>
      </w:r>
      <w:r w:rsidR="000B5A5C" w:rsidRPr="008738EF">
        <w:rPr>
          <w:rFonts w:asciiTheme="majorHAnsi" w:hAnsiTheme="majorHAnsi"/>
        </w:rPr>
        <w:t>S</w:t>
      </w:r>
      <w:r w:rsidRPr="008738EF">
        <w:rPr>
          <w:rFonts w:asciiTheme="majorHAnsi" w:hAnsiTheme="majorHAnsi"/>
        </w:rPr>
        <w:t xml:space="preserve">ervice is </w:t>
      </w:r>
      <w:r w:rsidR="002D4141" w:rsidRPr="008738EF">
        <w:rPr>
          <w:rFonts w:asciiTheme="majorHAnsi" w:hAnsiTheme="majorHAnsi"/>
        </w:rPr>
        <w:t>managed and governed</w:t>
      </w:r>
      <w:r w:rsidRPr="008738EF">
        <w:rPr>
          <w:rFonts w:asciiTheme="majorHAnsi" w:hAnsiTheme="majorHAnsi"/>
        </w:rPr>
        <w:t xml:space="preserve"> by a Management Committee. The Management Committee </w:t>
      </w:r>
      <w:r w:rsidR="002D4141" w:rsidRPr="008738EF">
        <w:rPr>
          <w:rFonts w:asciiTheme="majorHAnsi" w:hAnsiTheme="majorHAnsi"/>
        </w:rPr>
        <w:t xml:space="preserve">oversees </w:t>
      </w:r>
      <w:r w:rsidRPr="008738EF">
        <w:rPr>
          <w:rFonts w:asciiTheme="majorHAnsi" w:hAnsiTheme="majorHAnsi"/>
        </w:rPr>
        <w:t xml:space="preserve">all aspects of the operation of the service. The Management Committee is the legal entity </w:t>
      </w:r>
      <w:r w:rsidR="00C55D71" w:rsidRPr="008738EF">
        <w:rPr>
          <w:rFonts w:asciiTheme="majorHAnsi" w:hAnsiTheme="majorHAnsi"/>
        </w:rPr>
        <w:t xml:space="preserve">and takes on </w:t>
      </w:r>
      <w:r w:rsidR="002D4141" w:rsidRPr="008738EF">
        <w:rPr>
          <w:rFonts w:asciiTheme="majorHAnsi" w:hAnsiTheme="majorHAnsi"/>
        </w:rPr>
        <w:t xml:space="preserve">the role of employer and </w:t>
      </w:r>
      <w:r w:rsidR="00C55D71" w:rsidRPr="008738EF">
        <w:rPr>
          <w:rFonts w:asciiTheme="majorHAnsi" w:hAnsiTheme="majorHAnsi"/>
        </w:rPr>
        <w:t>all responsibilities of the Approved Provider under the Education and Care Services</w:t>
      </w:r>
      <w:r w:rsidR="00DF53D7" w:rsidRPr="008738EF">
        <w:rPr>
          <w:rFonts w:asciiTheme="majorHAnsi" w:hAnsiTheme="majorHAnsi"/>
        </w:rPr>
        <w:t xml:space="preserve"> National Law </w:t>
      </w:r>
      <w:r w:rsidR="002D4141" w:rsidRPr="008738EF">
        <w:rPr>
          <w:rFonts w:asciiTheme="majorHAnsi" w:hAnsiTheme="majorHAnsi"/>
        </w:rPr>
        <w:t>2010</w:t>
      </w:r>
      <w:r w:rsidR="00B73593" w:rsidRPr="008738EF">
        <w:rPr>
          <w:rFonts w:asciiTheme="majorHAnsi" w:hAnsiTheme="majorHAnsi"/>
        </w:rPr>
        <w:t xml:space="preserve">, </w:t>
      </w:r>
      <w:r w:rsidR="002D4141" w:rsidRPr="008738EF">
        <w:rPr>
          <w:rFonts w:asciiTheme="majorHAnsi" w:hAnsiTheme="majorHAnsi"/>
        </w:rPr>
        <w:t xml:space="preserve">Education and Care Services </w:t>
      </w:r>
      <w:r w:rsidR="00DF53D7" w:rsidRPr="008738EF">
        <w:rPr>
          <w:rFonts w:asciiTheme="majorHAnsi" w:hAnsiTheme="majorHAnsi"/>
        </w:rPr>
        <w:t>National</w:t>
      </w:r>
      <w:r w:rsidR="00C55D71" w:rsidRPr="008738EF">
        <w:rPr>
          <w:rFonts w:asciiTheme="majorHAnsi" w:hAnsiTheme="majorHAnsi"/>
        </w:rPr>
        <w:t xml:space="preserve"> Regulations</w:t>
      </w:r>
      <w:r w:rsidR="002D4141" w:rsidRPr="008738EF">
        <w:rPr>
          <w:rFonts w:asciiTheme="majorHAnsi" w:hAnsiTheme="majorHAnsi"/>
        </w:rPr>
        <w:t xml:space="preserve"> 2010</w:t>
      </w:r>
      <w:r w:rsidR="00B73593" w:rsidRPr="008738EF">
        <w:rPr>
          <w:rFonts w:asciiTheme="majorHAnsi" w:hAnsiTheme="majorHAnsi"/>
        </w:rPr>
        <w:t>, Family Assistance Law and other relevant legislation as required.</w:t>
      </w:r>
      <w:r w:rsidR="00A91729">
        <w:rPr>
          <w:rFonts w:asciiTheme="majorHAnsi" w:hAnsiTheme="majorHAnsi"/>
        </w:rPr>
        <w:t xml:space="preserve"> </w:t>
      </w:r>
    </w:p>
    <w:p w14:paraId="7C67B4F4" w14:textId="00431F86" w:rsidR="00B64AB4" w:rsidRPr="00D82ED6" w:rsidRDefault="00043BA2" w:rsidP="00AB6E01">
      <w:pPr>
        <w:spacing w:line="360" w:lineRule="auto"/>
        <w:rPr>
          <w:rFonts w:cs="Arial"/>
          <w:sz w:val="24"/>
          <w:szCs w:val="24"/>
          <w:lang w:val="en-US"/>
        </w:rPr>
      </w:pPr>
      <w:r w:rsidRPr="00D82ED6">
        <w:rPr>
          <w:rFonts w:cs="Arial"/>
          <w:sz w:val="24"/>
          <w:szCs w:val="24"/>
          <w:lang w:val="en-US"/>
        </w:rPr>
        <w:t>NATIONAL QUALITY STANDARD</w:t>
      </w:r>
      <w:r w:rsidR="00B64AB4" w:rsidRPr="00D82ED6">
        <w:rPr>
          <w:rFonts w:cs="Arial"/>
          <w:sz w:val="24"/>
          <w:szCs w:val="24"/>
          <w:lang w:val="en-US"/>
        </w:rPr>
        <w:t xml:space="preserve"> (NQS)</w:t>
      </w:r>
    </w:p>
    <w:tbl>
      <w:tblPr>
        <w:tblStyle w:val="PlainTable11"/>
        <w:tblW w:w="9209" w:type="dxa"/>
        <w:tblLook w:val="04A0" w:firstRow="1" w:lastRow="0" w:firstColumn="1" w:lastColumn="0" w:noHBand="0" w:noVBand="1"/>
      </w:tblPr>
      <w:tblGrid>
        <w:gridCol w:w="808"/>
        <w:gridCol w:w="2526"/>
        <w:gridCol w:w="5875"/>
      </w:tblGrid>
      <w:tr w:rsidR="00B64AB4" w:rsidRPr="00D82ED6" w14:paraId="60DED437" w14:textId="77777777" w:rsidTr="0008654D">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209" w:type="dxa"/>
            <w:gridSpan w:val="3"/>
            <w:tcBorders>
              <w:top w:val="single" w:sz="4" w:space="0" w:color="auto"/>
              <w:left w:val="single" w:sz="4" w:space="0" w:color="auto"/>
              <w:right w:val="single" w:sz="4" w:space="0" w:color="auto"/>
            </w:tcBorders>
            <w:shd w:val="clear" w:color="auto" w:fill="D9D9D9" w:themeFill="background1" w:themeFillShade="D9"/>
            <w:vAlign w:val="center"/>
          </w:tcPr>
          <w:p w14:paraId="3195F4D8" w14:textId="2445D56C" w:rsidR="00B64AB4" w:rsidRPr="00582FE2" w:rsidRDefault="004665D2" w:rsidP="002D702A">
            <w:pPr>
              <w:rPr>
                <w:rFonts w:ascii="Calibri Light" w:hAnsi="Calibri Light"/>
                <w:b w:val="0"/>
              </w:rPr>
            </w:pPr>
            <w:r w:rsidRPr="00197474">
              <w:rPr>
                <w:rFonts w:ascii="Calibri" w:hAnsi="Calibri" w:cs="Calibri"/>
                <w:b w:val="0"/>
                <w:szCs w:val="20"/>
              </w:rPr>
              <w:t xml:space="preserve">QUALITY AREA </w:t>
            </w:r>
            <w:r w:rsidR="002D702A" w:rsidRPr="00197474">
              <w:rPr>
                <w:rFonts w:ascii="Calibri" w:hAnsi="Calibri" w:cs="Calibri"/>
                <w:b w:val="0"/>
                <w:szCs w:val="20"/>
              </w:rPr>
              <w:t>7</w:t>
            </w:r>
            <w:r w:rsidR="00582FE2" w:rsidRPr="00197474">
              <w:rPr>
                <w:rFonts w:ascii="Calibri" w:hAnsi="Calibri" w:cs="Calibri"/>
                <w:b w:val="0"/>
                <w:szCs w:val="20"/>
              </w:rPr>
              <w:t>:</w:t>
            </w:r>
            <w:r w:rsidR="00582FE2" w:rsidRPr="00197474">
              <w:rPr>
                <w:rFonts w:ascii="Calibri Light" w:hAnsi="Calibri Light"/>
                <w:b w:val="0"/>
                <w:szCs w:val="20"/>
              </w:rPr>
              <w:t xml:space="preserve"> </w:t>
            </w:r>
            <w:r w:rsidR="002D702A" w:rsidRPr="00A2675E">
              <w:rPr>
                <w:rFonts w:ascii="Calibri Light" w:hAnsi="Calibri Light" w:cs="Calibri Light"/>
                <w:b w:val="0"/>
                <w:sz w:val="24"/>
              </w:rPr>
              <w:t>GOVERNANCE AND LEADERSHIP</w:t>
            </w:r>
          </w:p>
        </w:tc>
      </w:tr>
      <w:tr w:rsidR="00E91F74" w:rsidRPr="00D82ED6" w14:paraId="2E6F1858" w14:textId="77777777" w:rsidTr="0008654D">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5F802256" w14:textId="07BCDB30" w:rsidR="00E91F74" w:rsidRPr="00E91F74" w:rsidRDefault="00E91F74" w:rsidP="003A15D2">
            <w:pPr>
              <w:jc w:val="center"/>
              <w:rPr>
                <w:rFonts w:asciiTheme="majorHAnsi" w:hAnsiTheme="majorHAnsi"/>
                <w:b w:val="0"/>
              </w:rPr>
            </w:pPr>
            <w:r w:rsidRPr="00E91F74">
              <w:rPr>
                <w:rFonts w:asciiTheme="majorHAnsi" w:hAnsiTheme="majorHAnsi"/>
                <w:b w:val="0"/>
              </w:rPr>
              <w:t>7.1</w:t>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tcPr>
          <w:p w14:paraId="51B22DB5" w14:textId="4B300A11" w:rsidR="00E91F74" w:rsidRPr="00E91F74" w:rsidRDefault="00E91F74" w:rsidP="003A15D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1F74">
              <w:rPr>
                <w:rFonts w:asciiTheme="majorHAnsi" w:hAnsiTheme="majorHAnsi"/>
              </w:rPr>
              <w:t xml:space="preserve">Governance </w:t>
            </w:r>
          </w:p>
        </w:tc>
        <w:tc>
          <w:tcPr>
            <w:tcW w:w="5875" w:type="dxa"/>
            <w:tcBorders>
              <w:top w:val="single" w:sz="4" w:space="0" w:color="auto"/>
              <w:left w:val="single" w:sz="4" w:space="0" w:color="auto"/>
              <w:bottom w:val="single" w:sz="4" w:space="0" w:color="auto"/>
              <w:right w:val="single" w:sz="4" w:space="0" w:color="auto"/>
            </w:tcBorders>
            <w:shd w:val="clear" w:color="auto" w:fill="auto"/>
            <w:vAlign w:val="center"/>
          </w:tcPr>
          <w:p w14:paraId="3B906B3F" w14:textId="30AF3E6F" w:rsidR="00E91F74" w:rsidRPr="00E91F74" w:rsidRDefault="00E91F74" w:rsidP="003A15D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1F74">
              <w:rPr>
                <w:rFonts w:asciiTheme="majorHAnsi" w:hAnsiTheme="majorHAnsi"/>
              </w:rPr>
              <w:t xml:space="preserve">Governance supports the operation of a quality service. </w:t>
            </w:r>
          </w:p>
        </w:tc>
      </w:tr>
      <w:tr w:rsidR="00E91F74" w:rsidRPr="00D82ED6" w14:paraId="455EE7D0" w14:textId="77777777" w:rsidTr="0008654D">
        <w:trPr>
          <w:trHeight w:val="748"/>
        </w:trPr>
        <w:tc>
          <w:tcPr>
            <w:cnfStyle w:val="001000000000" w:firstRow="0" w:lastRow="0" w:firstColumn="1" w:lastColumn="0" w:oddVBand="0" w:evenVBand="0" w:oddHBand="0" w:evenHBand="0" w:firstRowFirstColumn="0" w:firstRowLastColumn="0" w:lastRowFirstColumn="0" w:lastRowLastColumn="0"/>
            <w:tcW w:w="8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05B43E" w14:textId="3069A41F" w:rsidR="00E91F74" w:rsidRPr="00E91F74" w:rsidRDefault="00E91F74" w:rsidP="003A15D2">
            <w:pPr>
              <w:jc w:val="center"/>
              <w:rPr>
                <w:rFonts w:asciiTheme="majorHAnsi" w:hAnsiTheme="majorHAnsi"/>
                <w:b w:val="0"/>
              </w:rPr>
            </w:pPr>
            <w:r w:rsidRPr="00E91F74">
              <w:rPr>
                <w:rFonts w:asciiTheme="majorHAnsi" w:hAnsiTheme="majorHAnsi"/>
                <w:b w:val="0"/>
              </w:rPr>
              <w:t>7.1.1</w:t>
            </w:r>
          </w:p>
        </w:tc>
        <w:tc>
          <w:tcPr>
            <w:tcW w:w="25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E0AB48" w14:textId="65FB21BC" w:rsidR="00E91F74" w:rsidRPr="00E91F74" w:rsidRDefault="00E91F74" w:rsidP="003A15D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1F74">
              <w:rPr>
                <w:rFonts w:asciiTheme="majorHAnsi" w:hAnsiTheme="majorHAnsi"/>
              </w:rPr>
              <w:t xml:space="preserve">Service philosophy and purposes </w:t>
            </w:r>
          </w:p>
        </w:tc>
        <w:tc>
          <w:tcPr>
            <w:tcW w:w="5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17AD44" w14:textId="2E21256F" w:rsidR="00E91F74" w:rsidRPr="00E91F74" w:rsidRDefault="00E91F74" w:rsidP="003A15D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1F74">
              <w:rPr>
                <w:rFonts w:asciiTheme="majorHAnsi" w:hAnsiTheme="majorHAnsi"/>
              </w:rPr>
              <w:t>A statement of philosophy guides all aspects of the service’s operations.</w:t>
            </w:r>
          </w:p>
        </w:tc>
      </w:tr>
      <w:tr w:rsidR="00E91F74" w:rsidRPr="00D82ED6" w14:paraId="71AA9AE2" w14:textId="77777777" w:rsidTr="0008654D">
        <w:trPr>
          <w:cnfStyle w:val="000000100000" w:firstRow="0" w:lastRow="0" w:firstColumn="0" w:lastColumn="0" w:oddVBand="0" w:evenVBand="0" w:oddHBand="1" w:evenHBand="0" w:firstRowFirstColumn="0" w:firstRowLastColumn="0" w:lastRowFirstColumn="0" w:lastRowLastColumn="0"/>
          <w:trHeight w:val="748"/>
        </w:trPr>
        <w:tc>
          <w:tcPr>
            <w:cnfStyle w:val="001000000000" w:firstRow="0" w:lastRow="0" w:firstColumn="1" w:lastColumn="0" w:oddVBand="0" w:evenVBand="0" w:oddHBand="0" w:evenHBand="0" w:firstRowFirstColumn="0" w:firstRowLastColumn="0" w:lastRowFirstColumn="0" w:lastRowLastColumn="0"/>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02D314D4" w14:textId="48A5CE98" w:rsidR="00E91F74" w:rsidRPr="00E91F74" w:rsidRDefault="00E91F74" w:rsidP="003A15D2">
            <w:pPr>
              <w:jc w:val="center"/>
              <w:rPr>
                <w:rFonts w:asciiTheme="majorHAnsi" w:hAnsiTheme="majorHAnsi"/>
                <w:b w:val="0"/>
              </w:rPr>
            </w:pPr>
            <w:r w:rsidRPr="00E91F74">
              <w:rPr>
                <w:rFonts w:asciiTheme="majorHAnsi" w:hAnsiTheme="majorHAnsi"/>
                <w:b w:val="0"/>
              </w:rPr>
              <w:t>7.1.2</w:t>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tcPr>
          <w:p w14:paraId="76D2C614" w14:textId="1BF36AB2" w:rsidR="00E91F74" w:rsidRPr="00E91F74" w:rsidRDefault="00E91F74" w:rsidP="003A15D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1F74">
              <w:rPr>
                <w:rFonts w:asciiTheme="majorHAnsi" w:hAnsiTheme="majorHAnsi"/>
              </w:rPr>
              <w:t xml:space="preserve">Management Systems </w:t>
            </w:r>
          </w:p>
        </w:tc>
        <w:tc>
          <w:tcPr>
            <w:tcW w:w="5875" w:type="dxa"/>
            <w:tcBorders>
              <w:top w:val="single" w:sz="4" w:space="0" w:color="auto"/>
              <w:left w:val="single" w:sz="4" w:space="0" w:color="auto"/>
              <w:bottom w:val="single" w:sz="4" w:space="0" w:color="auto"/>
              <w:right w:val="single" w:sz="4" w:space="0" w:color="auto"/>
            </w:tcBorders>
            <w:shd w:val="clear" w:color="auto" w:fill="auto"/>
            <w:vAlign w:val="center"/>
          </w:tcPr>
          <w:p w14:paraId="0F05EEE6" w14:textId="64510175" w:rsidR="00E91F74" w:rsidRPr="00E91F74" w:rsidRDefault="00E91F74" w:rsidP="003A15D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1F74">
              <w:rPr>
                <w:rFonts w:asciiTheme="majorHAnsi" w:hAnsiTheme="majorHAnsi"/>
              </w:rPr>
              <w:t xml:space="preserve">Systems are in place to manage risk and enable the effective management and operation of a quality service. </w:t>
            </w:r>
          </w:p>
        </w:tc>
      </w:tr>
      <w:tr w:rsidR="00E91F74" w:rsidRPr="00D82ED6" w14:paraId="159B775F" w14:textId="77777777" w:rsidTr="0008654D">
        <w:trPr>
          <w:trHeight w:val="748"/>
        </w:trPr>
        <w:tc>
          <w:tcPr>
            <w:cnfStyle w:val="001000000000" w:firstRow="0" w:lastRow="0" w:firstColumn="1" w:lastColumn="0" w:oddVBand="0" w:evenVBand="0" w:oddHBand="0" w:evenHBand="0" w:firstRowFirstColumn="0" w:firstRowLastColumn="0" w:lastRowFirstColumn="0" w:lastRowLastColumn="0"/>
            <w:tcW w:w="8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E701F8" w14:textId="12B1DAB2" w:rsidR="00E91F74" w:rsidRPr="00E91F74" w:rsidRDefault="00E91F74" w:rsidP="003A15D2">
            <w:pPr>
              <w:jc w:val="center"/>
              <w:rPr>
                <w:rFonts w:asciiTheme="majorHAnsi" w:hAnsiTheme="majorHAnsi"/>
                <w:b w:val="0"/>
              </w:rPr>
            </w:pPr>
            <w:r w:rsidRPr="00E91F74">
              <w:rPr>
                <w:rFonts w:asciiTheme="majorHAnsi" w:hAnsiTheme="majorHAnsi"/>
                <w:b w:val="0"/>
              </w:rPr>
              <w:t>7.1.3</w:t>
            </w:r>
          </w:p>
        </w:tc>
        <w:tc>
          <w:tcPr>
            <w:tcW w:w="25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437B15" w14:textId="4C1F9570" w:rsidR="00E91F74" w:rsidRPr="00E91F74" w:rsidRDefault="00E91F74" w:rsidP="003A15D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1F74">
              <w:rPr>
                <w:rFonts w:asciiTheme="majorHAnsi" w:hAnsiTheme="majorHAnsi"/>
              </w:rPr>
              <w:t xml:space="preserve">Roles and Responsibilities </w:t>
            </w:r>
          </w:p>
        </w:tc>
        <w:tc>
          <w:tcPr>
            <w:tcW w:w="5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D5B55E" w14:textId="72B4BB0F" w:rsidR="00E91F74" w:rsidRPr="00E91F74" w:rsidRDefault="00E91F74" w:rsidP="003A15D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1F74">
              <w:rPr>
                <w:rFonts w:asciiTheme="majorHAnsi" w:hAnsiTheme="majorHAnsi"/>
              </w:rPr>
              <w:t xml:space="preserve">Roles and responsibilities are clearly defined and understood and support effective decision making and operation of the service. </w:t>
            </w:r>
          </w:p>
        </w:tc>
      </w:tr>
      <w:tr w:rsidR="00E91F74" w:rsidRPr="00D82ED6" w14:paraId="3809A37F" w14:textId="77777777" w:rsidTr="0008654D">
        <w:trPr>
          <w:cnfStyle w:val="000000100000" w:firstRow="0" w:lastRow="0" w:firstColumn="0" w:lastColumn="0" w:oddVBand="0" w:evenVBand="0" w:oddHBand="1" w:evenHBand="0" w:firstRowFirstColumn="0" w:firstRowLastColumn="0" w:lastRowFirstColumn="0" w:lastRowLastColumn="0"/>
          <w:trHeight w:val="748"/>
        </w:trPr>
        <w:tc>
          <w:tcPr>
            <w:cnfStyle w:val="001000000000" w:firstRow="0" w:lastRow="0" w:firstColumn="1" w:lastColumn="0" w:oddVBand="0" w:evenVBand="0" w:oddHBand="0" w:evenHBand="0" w:firstRowFirstColumn="0" w:firstRowLastColumn="0" w:lastRowFirstColumn="0" w:lastRowLastColumn="0"/>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559EA591" w14:textId="1A791255" w:rsidR="00E91F74" w:rsidRPr="00E91F74" w:rsidRDefault="00E91F74" w:rsidP="003A15D2">
            <w:pPr>
              <w:jc w:val="center"/>
              <w:rPr>
                <w:rFonts w:asciiTheme="majorHAnsi" w:hAnsiTheme="majorHAnsi"/>
                <w:b w:val="0"/>
              </w:rPr>
            </w:pPr>
            <w:r w:rsidRPr="00E91F74">
              <w:rPr>
                <w:rFonts w:asciiTheme="majorHAnsi" w:hAnsiTheme="majorHAnsi"/>
                <w:b w:val="0"/>
              </w:rPr>
              <w:t>7.2</w:t>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tcPr>
          <w:p w14:paraId="4242800C" w14:textId="31C0FF4D" w:rsidR="00E91F74" w:rsidRPr="00E91F74" w:rsidRDefault="00E91F74" w:rsidP="003A15D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1F74">
              <w:rPr>
                <w:rFonts w:asciiTheme="majorHAnsi" w:hAnsiTheme="majorHAnsi"/>
              </w:rPr>
              <w:t xml:space="preserve">Leadership </w:t>
            </w:r>
          </w:p>
        </w:tc>
        <w:tc>
          <w:tcPr>
            <w:tcW w:w="5875" w:type="dxa"/>
            <w:tcBorders>
              <w:top w:val="single" w:sz="4" w:space="0" w:color="auto"/>
              <w:left w:val="single" w:sz="4" w:space="0" w:color="auto"/>
              <w:bottom w:val="single" w:sz="4" w:space="0" w:color="auto"/>
              <w:right w:val="single" w:sz="4" w:space="0" w:color="auto"/>
            </w:tcBorders>
            <w:shd w:val="clear" w:color="auto" w:fill="auto"/>
            <w:vAlign w:val="center"/>
          </w:tcPr>
          <w:p w14:paraId="0C371412" w14:textId="540EFE32" w:rsidR="00E91F74" w:rsidRPr="00E91F74" w:rsidRDefault="00E91F74" w:rsidP="003A15D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1F74">
              <w:rPr>
                <w:rFonts w:asciiTheme="majorHAnsi" w:hAnsiTheme="majorHAnsi"/>
              </w:rPr>
              <w:t xml:space="preserve">Effective leadership builds and promotes a positive organisational culture and professional learning community. </w:t>
            </w:r>
          </w:p>
        </w:tc>
      </w:tr>
      <w:tr w:rsidR="00E91F74" w:rsidRPr="00D82ED6" w14:paraId="152AE7A1" w14:textId="77777777" w:rsidTr="0008654D">
        <w:trPr>
          <w:trHeight w:val="748"/>
        </w:trPr>
        <w:tc>
          <w:tcPr>
            <w:cnfStyle w:val="001000000000" w:firstRow="0" w:lastRow="0" w:firstColumn="1" w:lastColumn="0" w:oddVBand="0" w:evenVBand="0" w:oddHBand="0" w:evenHBand="0" w:firstRowFirstColumn="0" w:firstRowLastColumn="0" w:lastRowFirstColumn="0" w:lastRowLastColumn="0"/>
            <w:tcW w:w="8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7686F0" w14:textId="5E3A9A1B" w:rsidR="00E91F74" w:rsidRPr="00E91F74" w:rsidRDefault="00E91F74" w:rsidP="003A15D2">
            <w:pPr>
              <w:jc w:val="center"/>
              <w:rPr>
                <w:rFonts w:asciiTheme="majorHAnsi" w:hAnsiTheme="majorHAnsi"/>
                <w:b w:val="0"/>
              </w:rPr>
            </w:pPr>
            <w:r w:rsidRPr="00E91F74">
              <w:rPr>
                <w:rFonts w:asciiTheme="majorHAnsi" w:hAnsiTheme="majorHAnsi"/>
                <w:b w:val="0"/>
              </w:rPr>
              <w:t>7.2.1</w:t>
            </w:r>
          </w:p>
        </w:tc>
        <w:tc>
          <w:tcPr>
            <w:tcW w:w="25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236DB8" w14:textId="0936E4C4" w:rsidR="00E91F74" w:rsidRPr="00E91F74" w:rsidRDefault="00E91F74" w:rsidP="003A15D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1F74">
              <w:rPr>
                <w:rFonts w:asciiTheme="majorHAnsi" w:hAnsiTheme="majorHAnsi"/>
              </w:rPr>
              <w:t xml:space="preserve">Continuous improvement </w:t>
            </w:r>
          </w:p>
        </w:tc>
        <w:tc>
          <w:tcPr>
            <w:tcW w:w="5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34FF17" w14:textId="19F2D659" w:rsidR="00E91F74" w:rsidRPr="00E91F74" w:rsidRDefault="00E91F74" w:rsidP="003A15D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91F74">
              <w:rPr>
                <w:rFonts w:asciiTheme="majorHAnsi" w:hAnsiTheme="majorHAnsi"/>
              </w:rPr>
              <w:t xml:space="preserve">There is an effective self-assessment and quality improvement process in place. </w:t>
            </w:r>
          </w:p>
        </w:tc>
      </w:tr>
      <w:tr w:rsidR="00E91F74" w:rsidRPr="00D82ED6" w14:paraId="30A3D50E" w14:textId="77777777" w:rsidTr="0008654D">
        <w:trPr>
          <w:cnfStyle w:val="000000100000" w:firstRow="0" w:lastRow="0" w:firstColumn="0" w:lastColumn="0" w:oddVBand="0" w:evenVBand="0" w:oddHBand="1" w:evenHBand="0" w:firstRowFirstColumn="0" w:firstRowLastColumn="0" w:lastRowFirstColumn="0" w:lastRowLastColumn="0"/>
          <w:trHeight w:val="962"/>
        </w:trPr>
        <w:tc>
          <w:tcPr>
            <w:cnfStyle w:val="001000000000" w:firstRow="0" w:lastRow="0" w:firstColumn="1" w:lastColumn="0" w:oddVBand="0" w:evenVBand="0" w:oddHBand="0" w:evenHBand="0" w:firstRowFirstColumn="0" w:firstRowLastColumn="0" w:lastRowFirstColumn="0" w:lastRowLastColumn="0"/>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4069BC40" w14:textId="1415CF14" w:rsidR="00E91F74" w:rsidRPr="00E91F74" w:rsidRDefault="00E91F74" w:rsidP="003A15D2">
            <w:pPr>
              <w:jc w:val="center"/>
              <w:rPr>
                <w:rFonts w:asciiTheme="majorHAnsi" w:hAnsiTheme="majorHAnsi"/>
                <w:b w:val="0"/>
              </w:rPr>
            </w:pPr>
            <w:r w:rsidRPr="00E91F74">
              <w:rPr>
                <w:rFonts w:asciiTheme="majorHAnsi" w:hAnsiTheme="majorHAnsi"/>
                <w:b w:val="0"/>
              </w:rPr>
              <w:t>7.2.2</w:t>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tcPr>
          <w:p w14:paraId="3367B8E5" w14:textId="23B5F554" w:rsidR="00E91F74" w:rsidRPr="00E91F74" w:rsidRDefault="00E91F74" w:rsidP="003A15D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1F74">
              <w:rPr>
                <w:rFonts w:asciiTheme="majorHAnsi" w:hAnsiTheme="majorHAnsi"/>
              </w:rPr>
              <w:t xml:space="preserve">Educational leadership </w:t>
            </w:r>
          </w:p>
        </w:tc>
        <w:tc>
          <w:tcPr>
            <w:tcW w:w="5875" w:type="dxa"/>
            <w:tcBorders>
              <w:top w:val="single" w:sz="4" w:space="0" w:color="auto"/>
              <w:left w:val="single" w:sz="4" w:space="0" w:color="auto"/>
              <w:bottom w:val="single" w:sz="4" w:space="0" w:color="auto"/>
              <w:right w:val="single" w:sz="4" w:space="0" w:color="auto"/>
            </w:tcBorders>
            <w:shd w:val="clear" w:color="auto" w:fill="auto"/>
            <w:vAlign w:val="center"/>
          </w:tcPr>
          <w:p w14:paraId="2D2CF445" w14:textId="169160CC" w:rsidR="00E91F74" w:rsidRPr="00E91F74" w:rsidRDefault="00E91F74" w:rsidP="003A15D2">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1F74">
              <w:rPr>
                <w:rFonts w:asciiTheme="majorHAnsi" w:hAnsiTheme="majorHAnsi"/>
              </w:rPr>
              <w:t xml:space="preserve">The educational leader is supported and leads the development and implementation of the educational program and assessment and planning cycle. </w:t>
            </w:r>
          </w:p>
        </w:tc>
      </w:tr>
    </w:tbl>
    <w:p w14:paraId="03D9AB7F" w14:textId="1B35671F" w:rsidR="00812469" w:rsidRDefault="00812469" w:rsidP="000B1D5B">
      <w:pPr>
        <w:spacing w:line="360" w:lineRule="auto"/>
        <w:rPr>
          <w:rFonts w:cs="Arial"/>
        </w:rPr>
      </w:pPr>
    </w:p>
    <w:tbl>
      <w:tblPr>
        <w:tblStyle w:val="PlainTable11"/>
        <w:tblW w:w="9180" w:type="dxa"/>
        <w:tblLayout w:type="fixed"/>
        <w:tblLook w:val="04A0" w:firstRow="1" w:lastRow="0" w:firstColumn="1" w:lastColumn="0" w:noHBand="0" w:noVBand="1"/>
      </w:tblPr>
      <w:tblGrid>
        <w:gridCol w:w="1271"/>
        <w:gridCol w:w="7909"/>
      </w:tblGrid>
      <w:tr w:rsidR="00D658ED" w:rsidRPr="00DF53D7" w14:paraId="0F3D3EBC" w14:textId="77777777" w:rsidTr="00197474">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1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E6AB0F" w14:textId="77777777" w:rsidR="00D658ED" w:rsidRPr="00DD1AF7" w:rsidRDefault="00D658ED" w:rsidP="00A53CB0">
            <w:pPr>
              <w:ind w:hanging="27"/>
              <w:rPr>
                <w:rFonts w:cstheme="minorHAnsi"/>
                <w:b w:val="0"/>
                <w:bCs w:val="0"/>
                <w:color w:val="000000" w:themeColor="text1"/>
              </w:rPr>
            </w:pPr>
            <w:r w:rsidRPr="00CA5F1A">
              <w:rPr>
                <w:rFonts w:cstheme="minorHAnsi"/>
                <w:b w:val="0"/>
                <w:bCs w:val="0"/>
                <w:sz w:val="24"/>
                <w:szCs w:val="24"/>
              </w:rPr>
              <w:t>EDUCATION AND CARE SERVICES NATIONAL REGULATIONS</w:t>
            </w:r>
          </w:p>
        </w:tc>
      </w:tr>
      <w:tr w:rsidR="00A53CB0" w:rsidRPr="00DF53D7" w14:paraId="6EFA167B" w14:textId="77777777" w:rsidTr="00A27F56">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C756F" w14:textId="12BAE366" w:rsidR="00A53CB0" w:rsidRPr="008738EF" w:rsidRDefault="00A53CB0" w:rsidP="00A53CB0">
            <w:pPr>
              <w:rPr>
                <w:rFonts w:asciiTheme="majorHAnsi" w:hAnsiTheme="majorHAnsi"/>
                <w:b w:val="0"/>
                <w:bCs w:val="0"/>
              </w:rPr>
            </w:pPr>
            <w:r w:rsidRPr="008738EF">
              <w:rPr>
                <w:rFonts w:asciiTheme="majorHAnsi" w:hAnsiTheme="majorHAnsi"/>
                <w:b w:val="0"/>
                <w:bCs w:val="0"/>
              </w:rPr>
              <w:t xml:space="preserve">Part 2.1 </w:t>
            </w:r>
          </w:p>
        </w:tc>
        <w:tc>
          <w:tcPr>
            <w:tcW w:w="79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1F392" w14:textId="22759216" w:rsidR="00A53CB0" w:rsidRPr="008738EF" w:rsidRDefault="00A53CB0" w:rsidP="00A53CB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738EF">
              <w:rPr>
                <w:rFonts w:asciiTheme="majorHAnsi" w:hAnsiTheme="majorHAnsi"/>
              </w:rPr>
              <w:t>Provider approvals</w:t>
            </w:r>
          </w:p>
        </w:tc>
      </w:tr>
      <w:tr w:rsidR="00A53CB0" w:rsidRPr="00DF53D7" w14:paraId="574D0B4C" w14:textId="77777777" w:rsidTr="00A27F56">
        <w:trPr>
          <w:trHeight w:val="486"/>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3DD56C" w14:textId="16D690C0" w:rsidR="00A53CB0" w:rsidRPr="00DD1AF7" w:rsidRDefault="00A53CB0" w:rsidP="00A53CB0">
            <w:pPr>
              <w:rPr>
                <w:rFonts w:asciiTheme="majorHAnsi" w:hAnsiTheme="majorHAnsi"/>
                <w:b w:val="0"/>
                <w:bCs w:val="0"/>
              </w:rPr>
            </w:pPr>
            <w:r w:rsidRPr="00A53CB0">
              <w:rPr>
                <w:rFonts w:asciiTheme="majorHAnsi" w:hAnsiTheme="majorHAnsi"/>
                <w:b w:val="0"/>
                <w:bCs w:val="0"/>
              </w:rPr>
              <w:t>55</w:t>
            </w:r>
          </w:p>
        </w:tc>
        <w:tc>
          <w:tcPr>
            <w:tcW w:w="79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45BC" w14:textId="407BDC68" w:rsidR="00A53CB0" w:rsidRPr="00DD1AF7" w:rsidRDefault="00A53CB0" w:rsidP="00A53CB0">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A53CB0">
              <w:rPr>
                <w:rFonts w:asciiTheme="majorHAnsi" w:hAnsiTheme="majorHAnsi"/>
              </w:rPr>
              <w:t>Quality Improvement Plans</w:t>
            </w:r>
          </w:p>
        </w:tc>
      </w:tr>
      <w:tr w:rsidR="00A53CB0" w:rsidRPr="00DF53D7" w14:paraId="7181873E" w14:textId="77777777" w:rsidTr="00A27F56">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73FD2" w14:textId="6AC366A2" w:rsidR="00A53CB0" w:rsidRPr="00DD1AF7" w:rsidRDefault="00A53CB0" w:rsidP="00A53CB0">
            <w:pPr>
              <w:rPr>
                <w:rFonts w:asciiTheme="majorHAnsi" w:hAnsiTheme="majorHAnsi"/>
                <w:b w:val="0"/>
                <w:bCs w:val="0"/>
              </w:rPr>
            </w:pPr>
            <w:r w:rsidRPr="00A53CB0">
              <w:rPr>
                <w:rFonts w:asciiTheme="majorHAnsi" w:hAnsiTheme="majorHAnsi" w:cstheme="majorHAnsi"/>
                <w:b w:val="0"/>
                <w:bCs w:val="0"/>
              </w:rPr>
              <w:t>168</w:t>
            </w:r>
          </w:p>
        </w:tc>
        <w:tc>
          <w:tcPr>
            <w:tcW w:w="79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1833A2" w14:textId="6545416C" w:rsidR="00A53CB0" w:rsidRPr="00DD1AF7" w:rsidRDefault="00A53CB0" w:rsidP="00A53CB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A53CB0">
              <w:rPr>
                <w:rFonts w:asciiTheme="majorHAnsi" w:hAnsiTheme="majorHAnsi" w:cstheme="majorHAnsi"/>
              </w:rPr>
              <w:t>Education and care service must have policies and procedures</w:t>
            </w:r>
          </w:p>
        </w:tc>
      </w:tr>
      <w:tr w:rsidR="00A53CB0" w:rsidRPr="00DF53D7" w14:paraId="478A0221" w14:textId="77777777" w:rsidTr="00A27F56">
        <w:trPr>
          <w:trHeight w:val="486"/>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2E5AF9" w14:textId="2CEBADA5" w:rsidR="00A53CB0" w:rsidRPr="00DD1AF7" w:rsidRDefault="00A53CB0" w:rsidP="00A53CB0">
            <w:pPr>
              <w:rPr>
                <w:rFonts w:asciiTheme="majorHAnsi" w:hAnsiTheme="majorHAnsi"/>
                <w:b w:val="0"/>
                <w:bCs w:val="0"/>
              </w:rPr>
            </w:pPr>
            <w:r w:rsidRPr="00A53CB0">
              <w:rPr>
                <w:rFonts w:asciiTheme="majorHAnsi" w:hAnsiTheme="majorHAnsi" w:cstheme="majorHAnsi"/>
                <w:b w:val="0"/>
                <w:bCs w:val="0"/>
              </w:rPr>
              <w:t>170</w:t>
            </w:r>
          </w:p>
        </w:tc>
        <w:tc>
          <w:tcPr>
            <w:tcW w:w="79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64C944" w14:textId="68714B83" w:rsidR="00A53CB0" w:rsidRPr="00DD1AF7" w:rsidRDefault="00A53CB0" w:rsidP="00A53CB0">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A53CB0">
              <w:rPr>
                <w:rFonts w:asciiTheme="majorHAnsi" w:hAnsiTheme="majorHAnsi" w:cstheme="majorHAnsi"/>
              </w:rPr>
              <w:t>Policies and procedures to be followed</w:t>
            </w:r>
          </w:p>
        </w:tc>
      </w:tr>
      <w:tr w:rsidR="00A53CB0" w:rsidRPr="00DF53D7" w14:paraId="1D390D06" w14:textId="77777777" w:rsidTr="00A27F56">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809052" w14:textId="5D6ABFBF" w:rsidR="00A53CB0" w:rsidRPr="00DD1AF7" w:rsidRDefault="00A53CB0" w:rsidP="00A53CB0">
            <w:pPr>
              <w:rPr>
                <w:rFonts w:asciiTheme="majorHAnsi" w:hAnsiTheme="majorHAnsi"/>
                <w:b w:val="0"/>
                <w:bCs w:val="0"/>
              </w:rPr>
            </w:pPr>
            <w:r w:rsidRPr="00A53CB0">
              <w:rPr>
                <w:rFonts w:asciiTheme="majorHAnsi" w:hAnsiTheme="majorHAnsi" w:cstheme="majorHAnsi"/>
                <w:b w:val="0"/>
                <w:bCs w:val="0"/>
              </w:rPr>
              <w:t>171</w:t>
            </w:r>
          </w:p>
        </w:tc>
        <w:tc>
          <w:tcPr>
            <w:tcW w:w="79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D5595" w14:textId="634AF673" w:rsidR="00A53CB0" w:rsidRPr="00DD1AF7" w:rsidRDefault="00A53CB0" w:rsidP="00A53CB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A53CB0">
              <w:rPr>
                <w:rFonts w:asciiTheme="majorHAnsi" w:hAnsiTheme="majorHAnsi" w:cstheme="majorHAnsi"/>
              </w:rPr>
              <w:t>Policies and procedures to be kept available</w:t>
            </w:r>
          </w:p>
        </w:tc>
      </w:tr>
      <w:tr w:rsidR="00A53CB0" w:rsidRPr="00DF53D7" w14:paraId="1CA4212D" w14:textId="77777777" w:rsidTr="00A27F56">
        <w:trPr>
          <w:trHeight w:val="486"/>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B55521" w14:textId="4DDD817A" w:rsidR="00A53CB0" w:rsidRPr="00DD1AF7" w:rsidRDefault="00A53CB0" w:rsidP="00A53CB0">
            <w:pPr>
              <w:rPr>
                <w:rFonts w:asciiTheme="majorHAnsi" w:hAnsiTheme="majorHAnsi"/>
                <w:b w:val="0"/>
                <w:bCs w:val="0"/>
              </w:rPr>
            </w:pPr>
            <w:r w:rsidRPr="00A53CB0">
              <w:rPr>
                <w:rFonts w:asciiTheme="majorHAnsi" w:hAnsiTheme="majorHAnsi" w:cstheme="majorHAnsi"/>
                <w:b w:val="0"/>
                <w:bCs w:val="0"/>
              </w:rPr>
              <w:t>172</w:t>
            </w:r>
          </w:p>
        </w:tc>
        <w:tc>
          <w:tcPr>
            <w:tcW w:w="79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8FA470" w14:textId="45BD0E25" w:rsidR="00A53CB0" w:rsidRPr="00DD1AF7" w:rsidRDefault="00A53CB0" w:rsidP="00A53CB0">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A53CB0">
              <w:rPr>
                <w:rFonts w:asciiTheme="majorHAnsi" w:hAnsiTheme="majorHAnsi" w:cstheme="majorHAnsi"/>
              </w:rPr>
              <w:t>Notification of change to policies or procedures</w:t>
            </w:r>
          </w:p>
        </w:tc>
      </w:tr>
    </w:tbl>
    <w:p w14:paraId="1A400DA7" w14:textId="5CCEDB00" w:rsidR="00D658ED" w:rsidRDefault="00D658ED" w:rsidP="000B1D5B">
      <w:pPr>
        <w:spacing w:line="360" w:lineRule="auto"/>
        <w:rPr>
          <w:rFonts w:cs="Arial"/>
        </w:rPr>
      </w:pPr>
    </w:p>
    <w:p w14:paraId="0F48799F" w14:textId="77777777" w:rsidR="001E3298" w:rsidRPr="00CA5F1A" w:rsidRDefault="001E3298" w:rsidP="001E3298">
      <w:pPr>
        <w:rPr>
          <w:rFonts w:cstheme="minorHAnsi"/>
          <w:color w:val="000000" w:themeColor="text1"/>
          <w:sz w:val="24"/>
          <w:szCs w:val="24"/>
          <w:lang w:val="en-US"/>
        </w:rPr>
      </w:pPr>
      <w:r w:rsidRPr="00CA5F1A">
        <w:rPr>
          <w:rFonts w:cstheme="minorHAnsi"/>
          <w:color w:val="000000" w:themeColor="text1"/>
          <w:sz w:val="24"/>
          <w:szCs w:val="24"/>
          <w:lang w:val="en-US"/>
        </w:rPr>
        <w:lastRenderedPageBreak/>
        <w:t xml:space="preserve">RELATED LEGISLATION </w:t>
      </w:r>
    </w:p>
    <w:tbl>
      <w:tblPr>
        <w:tblStyle w:val="PlainTable11"/>
        <w:tblW w:w="0" w:type="auto"/>
        <w:tblLook w:val="04A0" w:firstRow="1" w:lastRow="0" w:firstColumn="1" w:lastColumn="0" w:noHBand="0" w:noVBand="1"/>
      </w:tblPr>
      <w:tblGrid>
        <w:gridCol w:w="4508"/>
        <w:gridCol w:w="4508"/>
      </w:tblGrid>
      <w:tr w:rsidR="001E3298" w:rsidRPr="008738EF" w14:paraId="5B458649" w14:textId="77777777" w:rsidTr="001E3298">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D1B420" w14:textId="77777777" w:rsidR="001E3298" w:rsidRPr="008738EF" w:rsidRDefault="001E3298">
            <w:pPr>
              <w:rPr>
                <w:rFonts w:asciiTheme="majorHAnsi" w:hAnsiTheme="majorHAnsi" w:cstheme="majorHAnsi"/>
                <w:lang w:eastAsia="en-GB"/>
              </w:rPr>
            </w:pPr>
            <w:r w:rsidRPr="008738EF">
              <w:rPr>
                <w:rFonts w:asciiTheme="majorHAnsi" w:hAnsiTheme="majorHAnsi" w:cstheme="majorHAnsi"/>
                <w:b w:val="0"/>
                <w:bCs w:val="0"/>
              </w:rPr>
              <w:t xml:space="preserve">Child Care Subsidy Secretary’s Rules 2017 </w:t>
            </w:r>
          </w:p>
        </w:tc>
        <w:tc>
          <w:tcPr>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F7FA2F" w14:textId="77777777" w:rsidR="001E3298" w:rsidRPr="008738EF" w:rsidRDefault="001E329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8738EF">
              <w:rPr>
                <w:rFonts w:asciiTheme="majorHAnsi" w:hAnsiTheme="majorHAnsi" w:cstheme="majorHAnsi"/>
                <w:b w:val="0"/>
              </w:rPr>
              <w:t>Family Law Act 1975</w:t>
            </w:r>
          </w:p>
        </w:tc>
      </w:tr>
      <w:tr w:rsidR="001E3298" w14:paraId="2554CB56" w14:textId="77777777" w:rsidTr="001E3298">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3D749D" w14:textId="77777777" w:rsidR="001E3298" w:rsidRPr="008738EF" w:rsidRDefault="001E3298">
            <w:pPr>
              <w:rPr>
                <w:rFonts w:asciiTheme="majorHAnsi" w:hAnsiTheme="majorHAnsi" w:cstheme="majorHAnsi"/>
                <w:b w:val="0"/>
                <w:bCs w:val="0"/>
              </w:rPr>
            </w:pPr>
            <w:r w:rsidRPr="008738EF">
              <w:rPr>
                <w:rFonts w:asciiTheme="majorHAnsi" w:hAnsiTheme="majorHAnsi" w:cstheme="majorHAnsi"/>
                <w:b w:val="0"/>
                <w:bCs w:val="0"/>
              </w:rPr>
              <w:t>A New Tax System (Family Assistance) Act 1999</w:t>
            </w:r>
          </w:p>
        </w:tc>
        <w:tc>
          <w:tcPr>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DFF8C3" w14:textId="0D12D2E4" w:rsidR="0005320B" w:rsidRPr="00CB3591" w:rsidRDefault="0005320B" w:rsidP="0005320B">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18"/>
                <w:szCs w:val="18"/>
                <w:lang w:eastAsia="en-GB"/>
              </w:rPr>
            </w:pPr>
            <w:r w:rsidRPr="00333660">
              <w:rPr>
                <w:rFonts w:asciiTheme="majorHAnsi" w:eastAsia="Times New Roman" w:hAnsiTheme="majorHAnsi" w:cstheme="majorHAnsi"/>
                <w:lang w:eastAsia="en-GB"/>
              </w:rPr>
              <w:t xml:space="preserve">Family Assistance Law </w:t>
            </w:r>
            <w:r w:rsidRPr="00333660">
              <w:rPr>
                <w:rFonts w:asciiTheme="majorHAnsi" w:eastAsia="Times New Roman" w:hAnsiTheme="majorHAnsi" w:cstheme="majorHAnsi"/>
                <w:sz w:val="24"/>
                <w:szCs w:val="24"/>
                <w:lang w:eastAsia="en-GB"/>
              </w:rPr>
              <w:t xml:space="preserve">– </w:t>
            </w:r>
            <w:r w:rsidRPr="00333660">
              <w:rPr>
                <w:rFonts w:asciiTheme="majorHAnsi" w:eastAsia="Times New Roman" w:hAnsiTheme="majorHAnsi" w:cstheme="majorHAnsi"/>
                <w:sz w:val="18"/>
                <w:szCs w:val="18"/>
                <w:lang w:eastAsia="en-GB"/>
              </w:rPr>
              <w:t>Incorporating all</w:t>
            </w:r>
            <w:r w:rsidRPr="00333660">
              <w:rPr>
                <w:rFonts w:asciiTheme="majorHAnsi" w:eastAsia="Times New Roman" w:hAnsiTheme="majorHAnsi" w:cstheme="majorHAnsi"/>
                <w:sz w:val="12"/>
                <w:szCs w:val="12"/>
                <w:lang w:eastAsia="en-GB"/>
              </w:rPr>
              <w:t xml:space="preserve"> </w:t>
            </w:r>
            <w:r w:rsidRPr="00333660">
              <w:rPr>
                <w:rFonts w:asciiTheme="majorHAnsi" w:eastAsia="Times New Roman" w:hAnsiTheme="majorHAnsi" w:cstheme="majorHAnsi"/>
                <w:sz w:val="18"/>
                <w:szCs w:val="18"/>
                <w:lang w:eastAsia="en-GB"/>
              </w:rPr>
              <w:t xml:space="preserve">related </w:t>
            </w:r>
            <w:r w:rsidRPr="001A0C11">
              <w:rPr>
                <w:rFonts w:asciiTheme="majorHAnsi" w:eastAsia="Times New Roman" w:hAnsiTheme="majorHAnsi" w:cstheme="majorHAnsi"/>
                <w:sz w:val="18"/>
                <w:szCs w:val="18"/>
                <w:lang w:eastAsia="en-GB"/>
              </w:rPr>
              <w:t>legislation as identified within the Child Care Provider Handbook</w:t>
            </w:r>
            <w:r w:rsidRPr="00CB3591">
              <w:rPr>
                <w:rFonts w:asciiTheme="majorHAnsi" w:eastAsia="Times New Roman" w:hAnsiTheme="majorHAnsi" w:cstheme="majorHAnsi"/>
                <w:sz w:val="18"/>
                <w:szCs w:val="18"/>
                <w:lang w:eastAsia="en-GB"/>
              </w:rPr>
              <w:t xml:space="preserve"> </w:t>
            </w:r>
          </w:p>
          <w:p w14:paraId="73D74A92" w14:textId="2D5741C2" w:rsidR="008738EF" w:rsidRPr="008738EF" w:rsidRDefault="00284351" w:rsidP="0005320B">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trike/>
              </w:rPr>
            </w:pPr>
            <w:hyperlink r:id="rId11" w:history="1">
              <w:r w:rsidR="0005320B" w:rsidRPr="00446118">
                <w:rPr>
                  <w:rFonts w:asciiTheme="majorHAnsi" w:hAnsiTheme="majorHAnsi" w:cstheme="majorHAnsi"/>
                  <w:color w:val="0563C1" w:themeColor="hyperlink"/>
                  <w:sz w:val="20"/>
                  <w:szCs w:val="20"/>
                  <w:u w:val="single"/>
                </w:rPr>
                <w:t>https://www.education.gov.au/early-childhood/resources/child-care-provider-handbook</w:t>
              </w:r>
            </w:hyperlink>
          </w:p>
        </w:tc>
      </w:tr>
    </w:tbl>
    <w:p w14:paraId="06B48085" w14:textId="55B328E9" w:rsidR="001E3298" w:rsidRDefault="001E3298" w:rsidP="000B1D5B">
      <w:pPr>
        <w:spacing w:line="360" w:lineRule="auto"/>
        <w:rPr>
          <w:rFonts w:cs="Arial"/>
        </w:rPr>
      </w:pPr>
    </w:p>
    <w:p w14:paraId="397EF575" w14:textId="061C7FAC" w:rsidR="000B1D5B" w:rsidRPr="00CA5F1A" w:rsidRDefault="000B1D5B" w:rsidP="000B1D5B">
      <w:pPr>
        <w:spacing w:line="360" w:lineRule="auto"/>
        <w:rPr>
          <w:rFonts w:cs="Arial"/>
          <w:sz w:val="24"/>
          <w:szCs w:val="24"/>
        </w:rPr>
      </w:pPr>
      <w:r w:rsidRPr="00CA5F1A">
        <w:rPr>
          <w:rFonts w:cs="Arial"/>
          <w:sz w:val="24"/>
          <w:szCs w:val="24"/>
        </w:rPr>
        <w:t>RELATED POLICIES</w:t>
      </w:r>
    </w:p>
    <w:tbl>
      <w:tblPr>
        <w:tblStyle w:val="TableGrid"/>
        <w:tblW w:w="0" w:type="auto"/>
        <w:tblLook w:val="04A0" w:firstRow="1" w:lastRow="0" w:firstColumn="1" w:lastColumn="0" w:noHBand="0" w:noVBand="1"/>
      </w:tblPr>
      <w:tblGrid>
        <w:gridCol w:w="4508"/>
        <w:gridCol w:w="4508"/>
      </w:tblGrid>
      <w:tr w:rsidR="00CD27C7" w14:paraId="426B945B" w14:textId="77777777" w:rsidTr="00CD27C7">
        <w:tc>
          <w:tcPr>
            <w:tcW w:w="4508" w:type="dxa"/>
          </w:tcPr>
          <w:p w14:paraId="08D9FEFD" w14:textId="030C9CAD" w:rsidR="002B17D0" w:rsidRPr="008738EF" w:rsidRDefault="002B17D0" w:rsidP="00CD27C7">
            <w:pPr>
              <w:spacing w:line="276" w:lineRule="auto"/>
              <w:rPr>
                <w:rFonts w:asciiTheme="majorHAnsi" w:hAnsiTheme="majorHAnsi"/>
                <w:bCs/>
              </w:rPr>
            </w:pPr>
            <w:r w:rsidRPr="008738EF">
              <w:rPr>
                <w:rFonts w:asciiTheme="majorHAnsi" w:hAnsiTheme="majorHAnsi"/>
                <w:bCs/>
              </w:rPr>
              <w:t>CCS Governance Policy</w:t>
            </w:r>
          </w:p>
          <w:p w14:paraId="14CC8BB0" w14:textId="3954E4CA" w:rsidR="00CD27C7" w:rsidRPr="008738EF" w:rsidRDefault="00CD27C7" w:rsidP="00CD27C7">
            <w:pPr>
              <w:spacing w:line="276" w:lineRule="auto"/>
              <w:rPr>
                <w:rFonts w:asciiTheme="majorHAnsi" w:hAnsiTheme="majorHAnsi"/>
                <w:bCs/>
              </w:rPr>
            </w:pPr>
            <w:r w:rsidRPr="008738EF">
              <w:rPr>
                <w:rFonts w:asciiTheme="majorHAnsi" w:hAnsiTheme="majorHAnsi"/>
                <w:bCs/>
              </w:rPr>
              <w:t>Child Safe Environment Policy</w:t>
            </w:r>
          </w:p>
          <w:p w14:paraId="061797E3" w14:textId="12419CAC" w:rsidR="00CD27C7" w:rsidRPr="008738EF" w:rsidRDefault="00CD27C7" w:rsidP="00CD27C7">
            <w:pPr>
              <w:spacing w:line="276" w:lineRule="auto"/>
              <w:rPr>
                <w:rFonts w:asciiTheme="majorHAnsi" w:hAnsiTheme="majorHAnsi"/>
                <w:bCs/>
              </w:rPr>
            </w:pPr>
            <w:r w:rsidRPr="008738EF">
              <w:rPr>
                <w:rFonts w:asciiTheme="majorHAnsi" w:hAnsiTheme="majorHAnsi"/>
                <w:bCs/>
              </w:rPr>
              <w:t>Code of Conduct Policy</w:t>
            </w:r>
          </w:p>
          <w:p w14:paraId="7A24401C" w14:textId="3B0424E8" w:rsidR="000B5A5C" w:rsidRPr="008738EF" w:rsidRDefault="000B5A5C" w:rsidP="00CD27C7">
            <w:pPr>
              <w:spacing w:line="276" w:lineRule="auto"/>
              <w:rPr>
                <w:rFonts w:asciiTheme="majorHAnsi" w:hAnsiTheme="majorHAnsi"/>
                <w:bCs/>
              </w:rPr>
            </w:pPr>
            <w:r w:rsidRPr="008738EF">
              <w:rPr>
                <w:rFonts w:asciiTheme="majorHAnsi" w:hAnsiTheme="majorHAnsi"/>
                <w:bCs/>
              </w:rPr>
              <w:t>Dealing with Complaints Policy (Family)</w:t>
            </w:r>
          </w:p>
          <w:p w14:paraId="29089D71" w14:textId="18792BC9" w:rsidR="000B5A5C" w:rsidRPr="008738EF" w:rsidRDefault="000B5A5C" w:rsidP="00CD27C7">
            <w:pPr>
              <w:spacing w:line="276" w:lineRule="auto"/>
              <w:rPr>
                <w:rFonts w:asciiTheme="majorHAnsi" w:hAnsiTheme="majorHAnsi"/>
                <w:bCs/>
              </w:rPr>
            </w:pPr>
            <w:r w:rsidRPr="008738EF">
              <w:rPr>
                <w:rFonts w:asciiTheme="majorHAnsi" w:hAnsiTheme="majorHAnsi"/>
                <w:bCs/>
              </w:rPr>
              <w:t>Dealing with Complaints Policy (Staff)</w:t>
            </w:r>
          </w:p>
          <w:p w14:paraId="7B917B02" w14:textId="428BC256" w:rsidR="000B5A5C" w:rsidRPr="008738EF" w:rsidRDefault="000B5A5C" w:rsidP="00CD27C7">
            <w:pPr>
              <w:spacing w:line="276" w:lineRule="auto"/>
              <w:rPr>
                <w:rFonts w:asciiTheme="majorHAnsi" w:hAnsiTheme="majorHAnsi"/>
                <w:bCs/>
              </w:rPr>
            </w:pPr>
            <w:r w:rsidRPr="008738EF">
              <w:rPr>
                <w:rFonts w:asciiTheme="majorHAnsi" w:hAnsiTheme="majorHAnsi"/>
                <w:bCs/>
              </w:rPr>
              <w:t>Dealing with Complaints Policy (General)</w:t>
            </w:r>
          </w:p>
          <w:p w14:paraId="6A538F49" w14:textId="77777777" w:rsidR="008738EF" w:rsidRDefault="00CD27C7" w:rsidP="008738EF">
            <w:pPr>
              <w:spacing w:line="276" w:lineRule="auto"/>
              <w:rPr>
                <w:rFonts w:asciiTheme="majorHAnsi" w:hAnsiTheme="majorHAnsi"/>
                <w:bCs/>
              </w:rPr>
            </w:pPr>
            <w:r w:rsidRPr="008738EF">
              <w:rPr>
                <w:rFonts w:asciiTheme="majorHAnsi" w:hAnsiTheme="majorHAnsi"/>
                <w:bCs/>
              </w:rPr>
              <w:t>Family Communication Policy</w:t>
            </w:r>
            <w:r w:rsidR="008738EF" w:rsidRPr="008738EF">
              <w:rPr>
                <w:rFonts w:asciiTheme="majorHAnsi" w:hAnsiTheme="majorHAnsi"/>
                <w:bCs/>
              </w:rPr>
              <w:t xml:space="preserve"> </w:t>
            </w:r>
          </w:p>
          <w:p w14:paraId="731BC423" w14:textId="4199B9C5" w:rsidR="00CD27C7" w:rsidRPr="008738EF" w:rsidRDefault="008738EF" w:rsidP="00CD27C7">
            <w:pPr>
              <w:spacing w:line="276" w:lineRule="auto"/>
              <w:rPr>
                <w:rFonts w:asciiTheme="majorHAnsi" w:hAnsiTheme="majorHAnsi"/>
                <w:bCs/>
              </w:rPr>
            </w:pPr>
            <w:r w:rsidRPr="008738EF">
              <w:rPr>
                <w:rFonts w:asciiTheme="majorHAnsi" w:hAnsiTheme="majorHAnsi"/>
                <w:bCs/>
              </w:rPr>
              <w:t>Governance Policy</w:t>
            </w:r>
          </w:p>
        </w:tc>
        <w:tc>
          <w:tcPr>
            <w:tcW w:w="4508" w:type="dxa"/>
          </w:tcPr>
          <w:p w14:paraId="51CDFB43" w14:textId="61D6C3CF" w:rsidR="002B17D0" w:rsidRPr="008738EF" w:rsidRDefault="002B17D0" w:rsidP="00CD27C7">
            <w:pPr>
              <w:spacing w:line="276" w:lineRule="auto"/>
              <w:rPr>
                <w:rFonts w:asciiTheme="majorHAnsi" w:hAnsiTheme="majorHAnsi"/>
                <w:bCs/>
              </w:rPr>
            </w:pPr>
            <w:r w:rsidRPr="008738EF">
              <w:rPr>
                <w:rFonts w:asciiTheme="majorHAnsi" w:hAnsiTheme="majorHAnsi"/>
                <w:bCs/>
              </w:rPr>
              <w:t>Privacy and Confidentiality Policy</w:t>
            </w:r>
          </w:p>
          <w:p w14:paraId="0722B91D" w14:textId="0F60E5CB" w:rsidR="00504819" w:rsidRPr="008738EF" w:rsidRDefault="00504819" w:rsidP="00CD27C7">
            <w:pPr>
              <w:spacing w:line="276" w:lineRule="auto"/>
              <w:rPr>
                <w:rFonts w:asciiTheme="majorHAnsi" w:hAnsiTheme="majorHAnsi"/>
                <w:bCs/>
              </w:rPr>
            </w:pPr>
            <w:r w:rsidRPr="008738EF">
              <w:rPr>
                <w:rFonts w:asciiTheme="majorHAnsi" w:hAnsiTheme="majorHAnsi"/>
                <w:bCs/>
              </w:rPr>
              <w:t>Probation, Induction and Orientation Policy</w:t>
            </w:r>
          </w:p>
          <w:p w14:paraId="1C0736CD" w14:textId="1ACCB1FB" w:rsidR="0005320B" w:rsidRPr="001A0C11" w:rsidRDefault="0005320B" w:rsidP="00CD27C7">
            <w:pPr>
              <w:spacing w:line="276" w:lineRule="auto"/>
              <w:rPr>
                <w:rFonts w:asciiTheme="majorHAnsi" w:hAnsiTheme="majorHAnsi"/>
                <w:bCs/>
              </w:rPr>
            </w:pPr>
            <w:r w:rsidRPr="001A0C11">
              <w:rPr>
                <w:rFonts w:asciiTheme="majorHAnsi" w:hAnsiTheme="majorHAnsi"/>
                <w:bCs/>
              </w:rPr>
              <w:t>Record Keeping and Retention Policy</w:t>
            </w:r>
          </w:p>
          <w:p w14:paraId="7D98F852" w14:textId="730182E3" w:rsidR="00EF570D" w:rsidRPr="008738EF" w:rsidRDefault="00EF570D" w:rsidP="00CD27C7">
            <w:pPr>
              <w:spacing w:line="276" w:lineRule="auto"/>
              <w:rPr>
                <w:rFonts w:asciiTheme="majorHAnsi" w:hAnsiTheme="majorHAnsi"/>
                <w:bCs/>
              </w:rPr>
            </w:pPr>
            <w:r w:rsidRPr="001A0C11">
              <w:rPr>
                <w:rFonts w:asciiTheme="majorHAnsi" w:hAnsiTheme="majorHAnsi"/>
                <w:bCs/>
              </w:rPr>
              <w:t>Recruitment Policy</w:t>
            </w:r>
          </w:p>
          <w:p w14:paraId="74E2EDBC" w14:textId="56650C62" w:rsidR="00CD27C7" w:rsidRPr="008738EF" w:rsidRDefault="00CD27C7" w:rsidP="00CD27C7">
            <w:pPr>
              <w:spacing w:line="276" w:lineRule="auto"/>
              <w:rPr>
                <w:rFonts w:asciiTheme="majorHAnsi" w:hAnsiTheme="majorHAnsi"/>
                <w:bCs/>
              </w:rPr>
            </w:pPr>
            <w:r w:rsidRPr="008738EF">
              <w:rPr>
                <w:rFonts w:asciiTheme="majorHAnsi" w:hAnsiTheme="majorHAnsi"/>
                <w:bCs/>
              </w:rPr>
              <w:t>Social Media Policy</w:t>
            </w:r>
          </w:p>
          <w:p w14:paraId="40C742F4" w14:textId="77777777" w:rsidR="00CD27C7" w:rsidRPr="008738EF" w:rsidRDefault="00CD27C7" w:rsidP="00CD27C7">
            <w:pPr>
              <w:spacing w:line="276" w:lineRule="auto"/>
              <w:rPr>
                <w:rFonts w:asciiTheme="majorHAnsi" w:hAnsiTheme="majorHAnsi"/>
                <w:bCs/>
              </w:rPr>
            </w:pPr>
            <w:r w:rsidRPr="008738EF">
              <w:rPr>
                <w:rFonts w:asciiTheme="majorHAnsi" w:hAnsiTheme="majorHAnsi"/>
                <w:bCs/>
              </w:rPr>
              <w:t>Staffing Arrangements Policy</w:t>
            </w:r>
          </w:p>
          <w:p w14:paraId="376055A5" w14:textId="77777777" w:rsidR="00CD27C7" w:rsidRPr="008738EF" w:rsidRDefault="00CD27C7" w:rsidP="00CD27C7">
            <w:pPr>
              <w:spacing w:line="276" w:lineRule="auto"/>
              <w:rPr>
                <w:rFonts w:asciiTheme="majorHAnsi" w:hAnsiTheme="majorHAnsi"/>
                <w:bCs/>
              </w:rPr>
            </w:pPr>
            <w:r w:rsidRPr="008738EF">
              <w:rPr>
                <w:rFonts w:asciiTheme="majorHAnsi" w:hAnsiTheme="majorHAnsi"/>
                <w:bCs/>
              </w:rPr>
              <w:t>Work Health &amp; Safety Policy</w:t>
            </w:r>
          </w:p>
          <w:p w14:paraId="0B40723F" w14:textId="0F015A1A" w:rsidR="00CD27C7" w:rsidRPr="008738EF" w:rsidRDefault="00CD27C7" w:rsidP="00CD27C7">
            <w:pPr>
              <w:spacing w:line="276" w:lineRule="auto"/>
              <w:rPr>
                <w:rFonts w:asciiTheme="majorHAnsi" w:hAnsiTheme="majorHAnsi"/>
                <w:bCs/>
              </w:rPr>
            </w:pPr>
            <w:r w:rsidRPr="008738EF">
              <w:rPr>
                <w:rFonts w:asciiTheme="majorHAnsi" w:hAnsiTheme="majorHAnsi"/>
                <w:bCs/>
              </w:rPr>
              <w:t>Writing and Reviewing and Maintaining Policies</w:t>
            </w:r>
          </w:p>
        </w:tc>
      </w:tr>
    </w:tbl>
    <w:p w14:paraId="52ED410E" w14:textId="77777777" w:rsidR="00CD27C7" w:rsidRDefault="00CD27C7" w:rsidP="00AB6E01">
      <w:pPr>
        <w:spacing w:line="360" w:lineRule="auto"/>
        <w:rPr>
          <w:rFonts w:cs="Arial"/>
          <w:sz w:val="24"/>
          <w:szCs w:val="24"/>
        </w:rPr>
      </w:pPr>
    </w:p>
    <w:p w14:paraId="2B2CC13A" w14:textId="41EA41DB" w:rsidR="00B64AB4" w:rsidRPr="0045799A" w:rsidRDefault="00B64AB4" w:rsidP="000B5A5C">
      <w:pPr>
        <w:spacing w:after="0" w:line="360" w:lineRule="auto"/>
        <w:rPr>
          <w:rFonts w:asciiTheme="majorHAnsi" w:hAnsiTheme="majorHAnsi" w:cs="Arial"/>
        </w:rPr>
      </w:pPr>
      <w:r w:rsidRPr="009F124F">
        <w:rPr>
          <w:rFonts w:cs="Arial"/>
          <w:sz w:val="24"/>
          <w:szCs w:val="24"/>
        </w:rPr>
        <w:t>PURPOSE</w:t>
      </w:r>
    </w:p>
    <w:p w14:paraId="39B38A72" w14:textId="01D64CC8" w:rsidR="003A15D2" w:rsidRPr="006023EC" w:rsidRDefault="003A15D2" w:rsidP="000B5A5C">
      <w:pPr>
        <w:spacing w:after="0" w:line="360" w:lineRule="auto"/>
        <w:rPr>
          <w:rFonts w:asciiTheme="majorHAnsi" w:hAnsiTheme="majorHAnsi" w:cs="Arial"/>
          <w:szCs w:val="18"/>
          <w:lang w:eastAsia="en-AU"/>
        </w:rPr>
      </w:pPr>
      <w:r w:rsidRPr="006023EC">
        <w:rPr>
          <w:rFonts w:asciiTheme="majorHAnsi" w:hAnsiTheme="majorHAnsi" w:cs="Arial"/>
          <w:szCs w:val="18"/>
          <w:lang w:eastAsia="en-AU"/>
        </w:rPr>
        <w:t xml:space="preserve">We are committed to providing a strong </w:t>
      </w:r>
      <w:r w:rsidR="00861F05">
        <w:rPr>
          <w:rFonts w:asciiTheme="majorHAnsi" w:hAnsiTheme="majorHAnsi" w:cs="Arial"/>
          <w:szCs w:val="18"/>
          <w:lang w:eastAsia="en-AU"/>
        </w:rPr>
        <w:t>M</w:t>
      </w:r>
      <w:r w:rsidRPr="006023EC">
        <w:rPr>
          <w:rFonts w:asciiTheme="majorHAnsi" w:hAnsiTheme="majorHAnsi" w:cs="Arial"/>
          <w:szCs w:val="18"/>
          <w:lang w:eastAsia="en-AU"/>
        </w:rPr>
        <w:t xml:space="preserve">anagement </w:t>
      </w:r>
      <w:r w:rsidR="00861F05">
        <w:rPr>
          <w:rFonts w:asciiTheme="majorHAnsi" w:hAnsiTheme="majorHAnsi" w:cs="Arial"/>
          <w:szCs w:val="18"/>
          <w:lang w:eastAsia="en-AU"/>
        </w:rPr>
        <w:t>C</w:t>
      </w:r>
      <w:r w:rsidRPr="006023EC">
        <w:rPr>
          <w:rFonts w:asciiTheme="majorHAnsi" w:hAnsiTheme="majorHAnsi" w:cs="Arial"/>
          <w:szCs w:val="18"/>
          <w:lang w:eastAsia="en-AU"/>
        </w:rPr>
        <w:t>ommittee team who are aware of their roles and responsibilities to the Service, children, families, educators</w:t>
      </w:r>
      <w:r>
        <w:rPr>
          <w:rFonts w:asciiTheme="majorHAnsi" w:hAnsiTheme="majorHAnsi" w:cs="Arial"/>
          <w:szCs w:val="18"/>
          <w:lang w:eastAsia="en-AU"/>
        </w:rPr>
        <w:t>,</w:t>
      </w:r>
      <w:r w:rsidRPr="006023EC">
        <w:rPr>
          <w:rFonts w:asciiTheme="majorHAnsi" w:hAnsiTheme="majorHAnsi" w:cs="Arial"/>
          <w:szCs w:val="18"/>
          <w:lang w:eastAsia="en-AU"/>
        </w:rPr>
        <w:t xml:space="preserve"> and community. The Management Committee will adhere to Education and Care Services </w:t>
      </w:r>
      <w:r w:rsidRPr="00CD27C7">
        <w:rPr>
          <w:rFonts w:asciiTheme="majorHAnsi" w:hAnsiTheme="majorHAnsi" w:cs="Arial"/>
          <w:szCs w:val="18"/>
          <w:lang w:eastAsia="en-AU"/>
        </w:rPr>
        <w:t xml:space="preserve">National </w:t>
      </w:r>
      <w:r w:rsidR="00861F05" w:rsidRPr="00CD27C7">
        <w:rPr>
          <w:rFonts w:asciiTheme="majorHAnsi" w:hAnsiTheme="majorHAnsi" w:cs="Arial"/>
          <w:szCs w:val="18"/>
          <w:lang w:eastAsia="en-AU"/>
        </w:rPr>
        <w:t>Law and</w:t>
      </w:r>
      <w:r w:rsidR="006D72C1">
        <w:rPr>
          <w:rFonts w:asciiTheme="majorHAnsi" w:hAnsiTheme="majorHAnsi" w:cs="Arial"/>
          <w:szCs w:val="18"/>
          <w:lang w:eastAsia="en-AU"/>
        </w:rPr>
        <w:t xml:space="preserve"> National</w:t>
      </w:r>
      <w:r w:rsidR="00861F05" w:rsidRPr="00CD27C7">
        <w:rPr>
          <w:rFonts w:asciiTheme="majorHAnsi" w:hAnsiTheme="majorHAnsi" w:cs="Arial"/>
          <w:szCs w:val="18"/>
          <w:lang w:eastAsia="en-AU"/>
        </w:rPr>
        <w:t xml:space="preserve"> </w:t>
      </w:r>
      <w:r w:rsidR="006D72C1" w:rsidRPr="00CD27C7">
        <w:rPr>
          <w:rFonts w:asciiTheme="majorHAnsi" w:hAnsiTheme="majorHAnsi" w:cs="Arial"/>
          <w:szCs w:val="18"/>
          <w:lang w:eastAsia="en-AU"/>
        </w:rPr>
        <w:t>Regulations,</w:t>
      </w:r>
      <w:r w:rsidRPr="006023EC">
        <w:rPr>
          <w:rFonts w:asciiTheme="majorHAnsi" w:hAnsiTheme="majorHAnsi" w:cs="Arial"/>
          <w:szCs w:val="18"/>
          <w:lang w:eastAsia="en-AU"/>
        </w:rPr>
        <w:t xml:space="preserve"> </w:t>
      </w:r>
      <w:r w:rsidR="006D72C1">
        <w:rPr>
          <w:rFonts w:asciiTheme="majorHAnsi" w:hAnsiTheme="majorHAnsi" w:cs="Arial"/>
          <w:szCs w:val="18"/>
          <w:lang w:eastAsia="en-AU"/>
        </w:rPr>
        <w:t>the</w:t>
      </w:r>
      <w:r w:rsidRPr="006023EC">
        <w:rPr>
          <w:rFonts w:asciiTheme="majorHAnsi" w:hAnsiTheme="majorHAnsi" w:cs="Arial"/>
          <w:szCs w:val="18"/>
          <w:lang w:eastAsia="en-AU"/>
        </w:rPr>
        <w:t xml:space="preserve"> National Qualit</w:t>
      </w:r>
      <w:r w:rsidRPr="008738EF">
        <w:rPr>
          <w:rFonts w:asciiTheme="majorHAnsi" w:hAnsiTheme="majorHAnsi" w:cs="Arial"/>
          <w:szCs w:val="18"/>
          <w:lang w:eastAsia="en-AU"/>
        </w:rPr>
        <w:t>y Standard</w:t>
      </w:r>
      <w:r w:rsidR="00013879" w:rsidRPr="008738EF">
        <w:rPr>
          <w:rFonts w:asciiTheme="majorHAnsi" w:hAnsiTheme="majorHAnsi" w:cs="Arial"/>
          <w:szCs w:val="18"/>
          <w:lang w:eastAsia="en-AU"/>
        </w:rPr>
        <w:t>, Family Assistance Law</w:t>
      </w:r>
      <w:r w:rsidR="002B17D0" w:rsidRPr="008738EF">
        <w:rPr>
          <w:rFonts w:asciiTheme="majorHAnsi" w:hAnsiTheme="majorHAnsi" w:cs="Arial"/>
          <w:szCs w:val="18"/>
          <w:lang w:eastAsia="en-AU"/>
        </w:rPr>
        <w:t xml:space="preserve"> and other relevant legislation as required by an employer</w:t>
      </w:r>
      <w:r w:rsidRPr="008738EF">
        <w:rPr>
          <w:rFonts w:asciiTheme="majorHAnsi" w:hAnsiTheme="majorHAnsi" w:cs="Arial"/>
          <w:szCs w:val="18"/>
          <w:lang w:eastAsia="en-AU"/>
        </w:rPr>
        <w:t>. The Management</w:t>
      </w:r>
      <w:r w:rsidRPr="006023EC">
        <w:rPr>
          <w:rFonts w:asciiTheme="majorHAnsi" w:hAnsiTheme="majorHAnsi" w:cs="Arial"/>
          <w:szCs w:val="18"/>
          <w:lang w:eastAsia="en-AU"/>
        </w:rPr>
        <w:t xml:space="preserve"> Committee will maintain their professionalism at all times, performing in an ethical manner, which is reflective of the Service’s philosophy. </w:t>
      </w:r>
      <w:r>
        <w:rPr>
          <w:rFonts w:asciiTheme="majorHAnsi" w:hAnsiTheme="majorHAnsi" w:cs="Arial"/>
          <w:szCs w:val="18"/>
          <w:lang w:eastAsia="en-AU"/>
        </w:rPr>
        <w:br/>
      </w:r>
    </w:p>
    <w:p w14:paraId="404D4549" w14:textId="5D797E32" w:rsidR="008738EF" w:rsidRDefault="00B64AB4" w:rsidP="00AB6E01">
      <w:pPr>
        <w:spacing w:line="360" w:lineRule="auto"/>
        <w:rPr>
          <w:rFonts w:asciiTheme="majorHAnsi" w:hAnsiTheme="majorHAnsi"/>
        </w:rPr>
      </w:pPr>
      <w:r w:rsidRPr="008B6424">
        <w:rPr>
          <w:rFonts w:cs="Arial"/>
          <w:sz w:val="24"/>
          <w:szCs w:val="24"/>
        </w:rPr>
        <w:t>SCOPE</w:t>
      </w:r>
      <w:r w:rsidR="00AB6E01">
        <w:rPr>
          <w:rFonts w:asciiTheme="majorHAnsi" w:hAnsiTheme="majorHAnsi" w:cs="Arial"/>
        </w:rPr>
        <w:br/>
      </w:r>
      <w:r w:rsidR="008738EF" w:rsidRPr="0005320B">
        <w:rPr>
          <w:rFonts w:asciiTheme="majorHAnsi" w:hAnsiTheme="majorHAnsi"/>
        </w:rPr>
        <w:t>This policy applies to educators, Approved Provider, Nominated Supervisor</w:t>
      </w:r>
      <w:r w:rsidR="0008654D" w:rsidRPr="0005320B">
        <w:rPr>
          <w:rFonts w:asciiTheme="majorHAnsi" w:hAnsiTheme="majorHAnsi"/>
        </w:rPr>
        <w:t>, staff</w:t>
      </w:r>
      <w:r w:rsidR="008738EF" w:rsidRPr="0005320B">
        <w:rPr>
          <w:rFonts w:asciiTheme="majorHAnsi" w:hAnsiTheme="majorHAnsi"/>
        </w:rPr>
        <w:t>, families and visitors of the Service.</w:t>
      </w:r>
    </w:p>
    <w:p w14:paraId="7AB7FBC9" w14:textId="63B8B6E4" w:rsidR="00A94486" w:rsidRPr="002D702A" w:rsidRDefault="00437482" w:rsidP="00AB6E01">
      <w:pPr>
        <w:spacing w:line="360" w:lineRule="auto"/>
        <w:rPr>
          <w:rFonts w:asciiTheme="majorHAnsi" w:hAnsiTheme="majorHAnsi"/>
        </w:rPr>
      </w:pPr>
      <w:r>
        <w:rPr>
          <w:rFonts w:asciiTheme="majorHAnsi" w:hAnsiTheme="majorHAnsi"/>
        </w:rPr>
        <w:br/>
      </w:r>
      <w:r w:rsidR="00B64AB4">
        <w:rPr>
          <w:rFonts w:cs="Arial"/>
          <w:sz w:val="24"/>
          <w:szCs w:val="24"/>
        </w:rPr>
        <w:t>IMPLEMENTATION</w:t>
      </w:r>
    </w:p>
    <w:p w14:paraId="005C1D16" w14:textId="36D752C0" w:rsidR="003D39C9" w:rsidRPr="008738EF" w:rsidRDefault="003D39C9" w:rsidP="003A15D2">
      <w:pPr>
        <w:spacing w:line="360" w:lineRule="auto"/>
        <w:rPr>
          <w:rFonts w:asciiTheme="majorHAnsi" w:hAnsiTheme="majorHAnsi"/>
        </w:rPr>
      </w:pPr>
      <w:r w:rsidRPr="008738EF">
        <w:rPr>
          <w:rFonts w:asciiTheme="majorHAnsi" w:hAnsiTheme="majorHAnsi"/>
        </w:rPr>
        <w:t xml:space="preserve">This </w:t>
      </w:r>
      <w:r w:rsidRPr="008738EF">
        <w:rPr>
          <w:rFonts w:asciiTheme="majorHAnsi" w:hAnsiTheme="majorHAnsi"/>
          <w:i/>
          <w:iCs/>
        </w:rPr>
        <w:t>Management Committee Policy</w:t>
      </w:r>
      <w:r w:rsidRPr="008738EF">
        <w:rPr>
          <w:rFonts w:asciiTheme="majorHAnsi" w:hAnsiTheme="majorHAnsi"/>
        </w:rPr>
        <w:t xml:space="preserve"> is to be used in conjunction with the </w:t>
      </w:r>
      <w:r w:rsidRPr="008738EF">
        <w:rPr>
          <w:rFonts w:asciiTheme="majorHAnsi" w:hAnsiTheme="majorHAnsi"/>
          <w:i/>
          <w:iCs/>
        </w:rPr>
        <w:t>Governance Policy</w:t>
      </w:r>
      <w:r w:rsidRPr="008738EF">
        <w:rPr>
          <w:rFonts w:asciiTheme="majorHAnsi" w:hAnsiTheme="majorHAnsi"/>
        </w:rPr>
        <w:t>.</w:t>
      </w:r>
    </w:p>
    <w:p w14:paraId="09ACA81E" w14:textId="60042FFA" w:rsidR="003634BC" w:rsidRPr="000B5A5C" w:rsidRDefault="003A15D2" w:rsidP="003A15D2">
      <w:pPr>
        <w:spacing w:line="360" w:lineRule="auto"/>
        <w:rPr>
          <w:rFonts w:asciiTheme="majorHAnsi" w:hAnsiTheme="majorHAnsi"/>
          <w:color w:val="C00000"/>
        </w:rPr>
      </w:pPr>
      <w:r w:rsidRPr="008738EF">
        <w:rPr>
          <w:rFonts w:asciiTheme="majorHAnsi" w:hAnsiTheme="majorHAnsi"/>
        </w:rPr>
        <w:t xml:space="preserve">The Management Committee is elected each year at our </w:t>
      </w:r>
      <w:r w:rsidRPr="001A0C11">
        <w:rPr>
          <w:rFonts w:asciiTheme="majorHAnsi" w:hAnsiTheme="majorHAnsi"/>
        </w:rPr>
        <w:t>Annual General Meeting</w:t>
      </w:r>
      <w:r w:rsidR="006029A9" w:rsidRPr="001A0C11">
        <w:rPr>
          <w:rFonts w:asciiTheme="majorHAnsi" w:hAnsiTheme="majorHAnsi"/>
        </w:rPr>
        <w:t xml:space="preserve"> (AGM)</w:t>
      </w:r>
      <w:r w:rsidRPr="001A0C11">
        <w:rPr>
          <w:rFonts w:asciiTheme="majorHAnsi" w:hAnsiTheme="majorHAnsi"/>
        </w:rPr>
        <w:t>.</w:t>
      </w:r>
      <w:r w:rsidR="006D72C1" w:rsidRPr="001A0C11">
        <w:rPr>
          <w:rFonts w:asciiTheme="majorHAnsi" w:hAnsiTheme="majorHAnsi"/>
        </w:rPr>
        <w:t xml:space="preserve"> All family members of children who attend the service are invited to join the Management Committee. Within the Management Committee is an executive team</w:t>
      </w:r>
      <w:r w:rsidR="0005320B" w:rsidRPr="001A0C11">
        <w:rPr>
          <w:rFonts w:asciiTheme="majorHAnsi" w:hAnsiTheme="majorHAnsi"/>
        </w:rPr>
        <w:t xml:space="preserve">, the executive team may include Persons with </w:t>
      </w:r>
      <w:r w:rsidR="0005320B" w:rsidRPr="001A0C11">
        <w:rPr>
          <w:rFonts w:asciiTheme="majorHAnsi" w:hAnsiTheme="majorHAnsi"/>
        </w:rPr>
        <w:lastRenderedPageBreak/>
        <w:t>management or control of the service (PMC)</w:t>
      </w:r>
      <w:r w:rsidR="00FB4235" w:rsidRPr="001A0C11">
        <w:rPr>
          <w:rFonts w:asciiTheme="majorHAnsi" w:hAnsiTheme="majorHAnsi"/>
        </w:rPr>
        <w:t xml:space="preserve"> </w:t>
      </w:r>
      <w:bookmarkStart w:id="0" w:name="_Hlk137648284"/>
      <w:r w:rsidR="00FB4235" w:rsidRPr="001A0C11">
        <w:rPr>
          <w:rFonts w:asciiTheme="majorHAnsi" w:hAnsiTheme="majorHAnsi"/>
        </w:rPr>
        <w:t>as defined by ACECQA</w:t>
      </w:r>
      <w:bookmarkEnd w:id="0"/>
      <w:r w:rsidR="004C4DE5" w:rsidRPr="001A0C11">
        <w:rPr>
          <w:rFonts w:asciiTheme="majorHAnsi" w:hAnsiTheme="majorHAnsi"/>
        </w:rPr>
        <w:t xml:space="preserve">. </w:t>
      </w:r>
      <w:bookmarkStart w:id="1" w:name="_Hlk137648438"/>
      <w:r w:rsidR="0005320B" w:rsidRPr="001A0C11">
        <w:rPr>
          <w:rFonts w:asciiTheme="majorHAnsi" w:hAnsiTheme="majorHAnsi"/>
        </w:rPr>
        <w:t xml:space="preserve">Persons with management or control </w:t>
      </w:r>
      <w:r w:rsidR="00FB4235" w:rsidRPr="001A0C11">
        <w:rPr>
          <w:rFonts w:asciiTheme="majorHAnsi" w:hAnsiTheme="majorHAnsi"/>
        </w:rPr>
        <w:t xml:space="preserve">may </w:t>
      </w:r>
      <w:r w:rsidR="00FB4235" w:rsidRPr="001A0C11">
        <w:rPr>
          <w:rFonts w:asciiTheme="majorHAnsi" w:hAnsiTheme="majorHAnsi"/>
          <w:i/>
          <w:iCs/>
        </w:rPr>
        <w:t>participate in executive or financial decision-making or have authority or responsibility for, or significant influence over, the planning, direction or control of the activities or the delivery of the education and care service</w:t>
      </w:r>
      <w:r w:rsidR="00FB4235" w:rsidRPr="001A0C11">
        <w:rPr>
          <w:rFonts w:asciiTheme="majorHAnsi" w:hAnsiTheme="majorHAnsi"/>
        </w:rPr>
        <w:t xml:space="preserve"> (ACECQA 2023)</w:t>
      </w:r>
      <w:bookmarkEnd w:id="1"/>
      <w:r w:rsidR="0005320B" w:rsidRPr="001A0C11">
        <w:rPr>
          <w:rFonts w:asciiTheme="majorHAnsi" w:hAnsiTheme="majorHAnsi"/>
        </w:rPr>
        <w:t xml:space="preserve">.  </w:t>
      </w:r>
      <w:r w:rsidR="004C4DE5" w:rsidRPr="001A0C11">
        <w:rPr>
          <w:rFonts w:asciiTheme="majorHAnsi" w:hAnsiTheme="majorHAnsi"/>
        </w:rPr>
        <w:t>A</w:t>
      </w:r>
      <w:r w:rsidR="006D72C1" w:rsidRPr="001A0C11">
        <w:rPr>
          <w:rFonts w:asciiTheme="majorHAnsi" w:hAnsiTheme="majorHAnsi"/>
        </w:rPr>
        <w:t>ll members of the committee, including general</w:t>
      </w:r>
      <w:r w:rsidR="006D72C1" w:rsidRPr="008738EF">
        <w:rPr>
          <w:rFonts w:asciiTheme="majorHAnsi" w:hAnsiTheme="majorHAnsi"/>
        </w:rPr>
        <w:t xml:space="preserve"> members and executive team members have equal </w:t>
      </w:r>
      <w:r w:rsidR="000B5A5C" w:rsidRPr="008738EF">
        <w:rPr>
          <w:rFonts w:asciiTheme="majorHAnsi" w:hAnsiTheme="majorHAnsi"/>
        </w:rPr>
        <w:t>decision-making</w:t>
      </w:r>
      <w:r w:rsidR="006D72C1" w:rsidRPr="008738EF">
        <w:rPr>
          <w:rFonts w:asciiTheme="majorHAnsi" w:hAnsiTheme="majorHAnsi"/>
        </w:rPr>
        <w:t xml:space="preserve"> powers and contribute to all decisions. </w:t>
      </w:r>
      <w:r w:rsidRPr="008738EF">
        <w:rPr>
          <w:rFonts w:asciiTheme="majorHAnsi" w:hAnsiTheme="majorHAnsi"/>
        </w:rPr>
        <w:t>The members of the committee</w:t>
      </w:r>
      <w:r w:rsidR="00664F3E" w:rsidRPr="008738EF">
        <w:rPr>
          <w:rFonts w:asciiTheme="majorHAnsi" w:hAnsiTheme="majorHAnsi"/>
        </w:rPr>
        <w:t xml:space="preserve"> may</w:t>
      </w:r>
      <w:r w:rsidRPr="008738EF">
        <w:rPr>
          <w:rFonts w:asciiTheme="majorHAnsi" w:hAnsiTheme="majorHAnsi"/>
        </w:rPr>
        <w:t xml:space="preserve"> include: Executive Committee (</w:t>
      </w:r>
      <w:r w:rsidR="00A53CB0" w:rsidRPr="008738EF">
        <w:rPr>
          <w:rFonts w:asciiTheme="majorHAnsi" w:hAnsiTheme="majorHAnsi"/>
        </w:rPr>
        <w:t>Presiden</w:t>
      </w:r>
      <w:r w:rsidR="000B5A5C" w:rsidRPr="008738EF">
        <w:rPr>
          <w:rFonts w:asciiTheme="majorHAnsi" w:hAnsiTheme="majorHAnsi"/>
        </w:rPr>
        <w:t xml:space="preserve">t, </w:t>
      </w:r>
      <w:r w:rsidRPr="008738EF">
        <w:rPr>
          <w:rFonts w:asciiTheme="majorHAnsi" w:hAnsiTheme="majorHAnsi"/>
        </w:rPr>
        <w:t>Treasurer, and Secretary</w:t>
      </w:r>
      <w:r w:rsidR="009B1B2A" w:rsidRPr="008738EF">
        <w:rPr>
          <w:rFonts w:asciiTheme="majorHAnsi" w:hAnsiTheme="majorHAnsi"/>
        </w:rPr>
        <w:t>, Public Officer</w:t>
      </w:r>
      <w:r w:rsidRPr="008738EF">
        <w:rPr>
          <w:rFonts w:asciiTheme="majorHAnsi" w:hAnsiTheme="majorHAnsi"/>
        </w:rPr>
        <w:t>),</w:t>
      </w:r>
      <w:r w:rsidR="008738EF" w:rsidRPr="008738EF">
        <w:rPr>
          <w:rFonts w:asciiTheme="majorHAnsi" w:hAnsiTheme="majorHAnsi"/>
        </w:rPr>
        <w:t xml:space="preserve"> </w:t>
      </w:r>
      <w:r w:rsidR="004C4DE5" w:rsidRPr="008738EF">
        <w:rPr>
          <w:rFonts w:asciiTheme="majorHAnsi" w:hAnsiTheme="majorHAnsi"/>
        </w:rPr>
        <w:t>General Committee</w:t>
      </w:r>
      <w:r w:rsidR="004C4DE5">
        <w:rPr>
          <w:rFonts w:asciiTheme="majorHAnsi" w:hAnsiTheme="majorHAnsi"/>
        </w:rPr>
        <w:t xml:space="preserve"> (</w:t>
      </w:r>
      <w:r>
        <w:rPr>
          <w:rFonts w:asciiTheme="majorHAnsi" w:hAnsiTheme="majorHAnsi"/>
        </w:rPr>
        <w:t>Nominated Supervisor</w:t>
      </w:r>
      <w:r w:rsidR="000A72E9">
        <w:rPr>
          <w:rFonts w:asciiTheme="majorHAnsi" w:hAnsiTheme="majorHAnsi"/>
        </w:rPr>
        <w:t>/</w:t>
      </w:r>
      <w:r>
        <w:rPr>
          <w:rFonts w:asciiTheme="majorHAnsi" w:hAnsiTheme="majorHAnsi"/>
        </w:rPr>
        <w:t xml:space="preserve"> Director, </w:t>
      </w:r>
      <w:r w:rsidRPr="006023EC">
        <w:rPr>
          <w:rFonts w:asciiTheme="majorHAnsi" w:hAnsiTheme="majorHAnsi"/>
        </w:rPr>
        <w:t>parent representatives,</w:t>
      </w:r>
      <w:r w:rsidR="00943029">
        <w:rPr>
          <w:rFonts w:asciiTheme="majorHAnsi" w:hAnsiTheme="majorHAnsi"/>
        </w:rPr>
        <w:t xml:space="preserve"> two community representatives</w:t>
      </w:r>
      <w:r w:rsidRPr="006023EC">
        <w:rPr>
          <w:rFonts w:asciiTheme="majorHAnsi" w:hAnsiTheme="majorHAnsi"/>
        </w:rPr>
        <w:t xml:space="preserve"> and </w:t>
      </w:r>
      <w:r>
        <w:rPr>
          <w:rFonts w:asciiTheme="majorHAnsi" w:hAnsiTheme="majorHAnsi"/>
        </w:rPr>
        <w:t xml:space="preserve">two </w:t>
      </w:r>
      <w:r w:rsidR="000B1D5B">
        <w:rPr>
          <w:rFonts w:asciiTheme="majorHAnsi" w:hAnsiTheme="majorHAnsi"/>
        </w:rPr>
        <w:t>s</w:t>
      </w:r>
      <w:r w:rsidRPr="006023EC">
        <w:rPr>
          <w:rFonts w:asciiTheme="majorHAnsi" w:hAnsiTheme="majorHAnsi"/>
        </w:rPr>
        <w:t xml:space="preserve">taff </w:t>
      </w:r>
      <w:r w:rsidR="000B1D5B">
        <w:rPr>
          <w:rFonts w:asciiTheme="majorHAnsi" w:hAnsiTheme="majorHAnsi"/>
        </w:rPr>
        <w:t>r</w:t>
      </w:r>
      <w:r w:rsidRPr="006023EC">
        <w:rPr>
          <w:rFonts w:asciiTheme="majorHAnsi" w:hAnsiTheme="majorHAnsi"/>
        </w:rPr>
        <w:t>epresentative</w:t>
      </w:r>
      <w:r>
        <w:rPr>
          <w:rFonts w:asciiTheme="majorHAnsi" w:hAnsiTheme="majorHAnsi"/>
        </w:rPr>
        <w:t>s</w:t>
      </w:r>
      <w:r w:rsidR="004C4DE5">
        <w:rPr>
          <w:rFonts w:asciiTheme="majorHAnsi" w:hAnsiTheme="majorHAnsi"/>
        </w:rPr>
        <w:t>)</w:t>
      </w:r>
      <w:r w:rsidR="00943029">
        <w:rPr>
          <w:rFonts w:asciiTheme="majorHAnsi" w:hAnsiTheme="majorHAnsi"/>
        </w:rPr>
        <w:t xml:space="preserve"> </w:t>
      </w:r>
      <w:r w:rsidR="00943029" w:rsidRPr="000B5A5C">
        <w:rPr>
          <w:rFonts w:asciiTheme="majorHAnsi" w:hAnsiTheme="majorHAnsi"/>
          <w:color w:val="C00000"/>
        </w:rPr>
        <w:t>[</w:t>
      </w:r>
      <w:r w:rsidR="00943029" w:rsidRPr="000B5A5C">
        <w:rPr>
          <w:rFonts w:asciiTheme="majorHAnsi" w:hAnsiTheme="majorHAnsi"/>
          <w:color w:val="C00000"/>
          <w:highlight w:val="yellow"/>
        </w:rPr>
        <w:t>amend to suit your service context</w:t>
      </w:r>
      <w:r w:rsidR="00943029" w:rsidRPr="000B5A5C">
        <w:rPr>
          <w:rFonts w:asciiTheme="majorHAnsi" w:hAnsiTheme="majorHAnsi"/>
          <w:color w:val="C00000"/>
        </w:rPr>
        <w:t xml:space="preserve">].  </w:t>
      </w:r>
      <w:r w:rsidR="00172677" w:rsidRPr="000B5A5C">
        <w:rPr>
          <w:rFonts w:asciiTheme="majorHAnsi" w:hAnsiTheme="majorHAnsi"/>
          <w:color w:val="C00000"/>
        </w:rPr>
        <w:t xml:space="preserve"> </w:t>
      </w:r>
    </w:p>
    <w:p w14:paraId="13132896" w14:textId="77777777" w:rsidR="009B1B2A" w:rsidRDefault="003634BC" w:rsidP="003A15D2">
      <w:pPr>
        <w:spacing w:line="360" w:lineRule="auto"/>
        <w:rPr>
          <w:rFonts w:asciiTheme="majorHAnsi" w:hAnsiTheme="majorHAnsi"/>
        </w:rPr>
      </w:pPr>
      <w:r w:rsidRPr="00CD27C7">
        <w:rPr>
          <w:rFonts w:asciiTheme="majorHAnsi" w:hAnsiTheme="majorHAnsi"/>
        </w:rPr>
        <w:t xml:space="preserve">The Management Committee has an overall responsibility for the sustainability and relevance of the Service. The </w:t>
      </w:r>
      <w:r w:rsidR="00D6526B" w:rsidRPr="00CD27C7">
        <w:rPr>
          <w:rFonts w:asciiTheme="majorHAnsi" w:hAnsiTheme="majorHAnsi"/>
        </w:rPr>
        <w:t xml:space="preserve">Committee </w:t>
      </w:r>
      <w:r w:rsidRPr="00CD27C7">
        <w:rPr>
          <w:rFonts w:asciiTheme="majorHAnsi" w:hAnsiTheme="majorHAnsi"/>
        </w:rPr>
        <w:t xml:space="preserve">provides effective governance to support the operation of </w:t>
      </w:r>
      <w:r w:rsidR="00D6526B" w:rsidRPr="00CD27C7">
        <w:rPr>
          <w:rFonts w:asciiTheme="majorHAnsi" w:hAnsiTheme="majorHAnsi"/>
        </w:rPr>
        <w:t xml:space="preserve">our </w:t>
      </w:r>
      <w:r w:rsidRPr="00CD27C7">
        <w:rPr>
          <w:rFonts w:asciiTheme="majorHAnsi" w:hAnsiTheme="majorHAnsi"/>
        </w:rPr>
        <w:t xml:space="preserve">quality education and care </w:t>
      </w:r>
      <w:r w:rsidR="00D6526B" w:rsidRPr="00CD27C7">
        <w:rPr>
          <w:rFonts w:asciiTheme="majorHAnsi" w:hAnsiTheme="majorHAnsi"/>
        </w:rPr>
        <w:t>S</w:t>
      </w:r>
      <w:r w:rsidRPr="00CD27C7">
        <w:rPr>
          <w:rFonts w:asciiTheme="majorHAnsi" w:hAnsiTheme="majorHAnsi"/>
        </w:rPr>
        <w:t>ervice</w:t>
      </w:r>
      <w:r w:rsidR="00D6526B" w:rsidRPr="00CD27C7">
        <w:rPr>
          <w:rFonts w:asciiTheme="majorHAnsi" w:hAnsiTheme="majorHAnsi"/>
        </w:rPr>
        <w:t xml:space="preserve"> and actively supports families to meaningfully engage with the Service philosophy, policies and procedures and provide feedback to ensure continual improvement.</w:t>
      </w:r>
    </w:p>
    <w:p w14:paraId="58F07237" w14:textId="0F420FC1" w:rsidR="003116E6" w:rsidRPr="000B5A5C" w:rsidRDefault="0007601F" w:rsidP="00DB6D7E">
      <w:pPr>
        <w:spacing w:after="0" w:line="360" w:lineRule="auto"/>
        <w:rPr>
          <w:rFonts w:asciiTheme="majorHAnsi" w:hAnsiTheme="majorHAnsi"/>
        </w:rPr>
      </w:pPr>
      <w:r w:rsidRPr="008738EF">
        <w:rPr>
          <w:rFonts w:asciiTheme="majorHAnsi" w:hAnsiTheme="majorHAnsi"/>
        </w:rPr>
        <w:t xml:space="preserve">Our Service </w:t>
      </w:r>
      <w:r w:rsidR="00BB6070" w:rsidRPr="008738EF">
        <w:rPr>
          <w:rFonts w:asciiTheme="majorHAnsi" w:hAnsiTheme="majorHAnsi"/>
        </w:rPr>
        <w:t>operates</w:t>
      </w:r>
      <w:r w:rsidR="00B85282" w:rsidRPr="008738EF">
        <w:rPr>
          <w:rFonts w:asciiTheme="majorHAnsi" w:hAnsiTheme="majorHAnsi"/>
        </w:rPr>
        <w:t xml:space="preserve"> under the </w:t>
      </w:r>
      <w:r w:rsidR="00370387" w:rsidRPr="008738EF">
        <w:rPr>
          <w:rFonts w:asciiTheme="majorHAnsi" w:hAnsiTheme="majorHAnsi"/>
        </w:rPr>
        <w:t>S</w:t>
      </w:r>
      <w:r w:rsidR="00BB6070" w:rsidRPr="008738EF">
        <w:rPr>
          <w:rFonts w:asciiTheme="majorHAnsi" w:hAnsiTheme="majorHAnsi"/>
        </w:rPr>
        <w:t xml:space="preserve">ervice </w:t>
      </w:r>
      <w:r w:rsidR="00B85282" w:rsidRPr="008738EF">
        <w:rPr>
          <w:rFonts w:asciiTheme="majorHAnsi" w:hAnsiTheme="majorHAnsi"/>
        </w:rPr>
        <w:t xml:space="preserve">Constitution </w:t>
      </w:r>
      <w:r w:rsidR="00BB6070" w:rsidRPr="008738EF">
        <w:rPr>
          <w:rFonts w:asciiTheme="majorHAnsi" w:hAnsiTheme="majorHAnsi"/>
        </w:rPr>
        <w:t xml:space="preserve">which guides the governance and functioning of the organisation and management committee. The Constitution guides governance rules </w:t>
      </w:r>
      <w:r w:rsidR="00F331CB" w:rsidRPr="008738EF">
        <w:rPr>
          <w:rFonts w:asciiTheme="majorHAnsi" w:hAnsiTheme="majorHAnsi"/>
        </w:rPr>
        <w:t>while providing direction and purpose of the organisation</w:t>
      </w:r>
      <w:r w:rsidR="00242873" w:rsidRPr="008738EF">
        <w:rPr>
          <w:rFonts w:asciiTheme="majorHAnsi" w:hAnsiTheme="majorHAnsi"/>
        </w:rPr>
        <w:t xml:space="preserve">’s </w:t>
      </w:r>
      <w:r w:rsidR="009B1B2A" w:rsidRPr="008738EF">
        <w:rPr>
          <w:rFonts w:asciiTheme="majorHAnsi" w:hAnsiTheme="majorHAnsi"/>
        </w:rPr>
        <w:t>decision-making</w:t>
      </w:r>
      <w:r w:rsidR="00FE63E6" w:rsidRPr="008738EF">
        <w:rPr>
          <w:rFonts w:asciiTheme="majorHAnsi" w:hAnsiTheme="majorHAnsi"/>
        </w:rPr>
        <w:t xml:space="preserve"> processes.</w:t>
      </w:r>
      <w:r w:rsidR="00F331CB" w:rsidRPr="008738EF">
        <w:rPr>
          <w:rFonts w:asciiTheme="majorHAnsi" w:hAnsiTheme="majorHAnsi"/>
        </w:rPr>
        <w:t xml:space="preserve"> </w:t>
      </w:r>
      <w:r w:rsidR="00FF6E7E" w:rsidRPr="008738EF">
        <w:rPr>
          <w:rFonts w:asciiTheme="majorHAnsi" w:hAnsiTheme="majorHAnsi"/>
        </w:rPr>
        <w:t xml:space="preserve">The Management Committee will ensure the Service Constitution is reviewed every </w:t>
      </w:r>
      <w:r w:rsidR="00FF6E7E" w:rsidRPr="000B5A5C">
        <w:rPr>
          <w:rFonts w:asciiTheme="majorHAnsi" w:hAnsiTheme="majorHAnsi"/>
          <w:color w:val="FF0000"/>
          <w:highlight w:val="yellow"/>
        </w:rPr>
        <w:t>3</w:t>
      </w:r>
      <w:r w:rsidR="00FF6E7E" w:rsidRPr="000B5A5C">
        <w:rPr>
          <w:rFonts w:asciiTheme="majorHAnsi" w:hAnsiTheme="majorHAnsi"/>
          <w:highlight w:val="yellow"/>
        </w:rPr>
        <w:t xml:space="preserve"> </w:t>
      </w:r>
      <w:r w:rsidR="00FF6E7E" w:rsidRPr="008738EF">
        <w:rPr>
          <w:rFonts w:asciiTheme="majorHAnsi" w:hAnsiTheme="majorHAnsi"/>
        </w:rPr>
        <w:t xml:space="preserve">years. </w:t>
      </w:r>
      <w:r w:rsidR="00172677" w:rsidRPr="008738EF">
        <w:rPr>
          <w:rFonts w:asciiTheme="majorHAnsi" w:hAnsiTheme="majorHAnsi"/>
        </w:rPr>
        <w:t xml:space="preserve">The </w:t>
      </w:r>
      <w:r w:rsidR="006D72C1" w:rsidRPr="008738EF">
        <w:rPr>
          <w:rFonts w:asciiTheme="majorHAnsi" w:hAnsiTheme="majorHAnsi"/>
        </w:rPr>
        <w:t>S</w:t>
      </w:r>
      <w:r w:rsidR="00172677" w:rsidRPr="008738EF">
        <w:rPr>
          <w:rFonts w:asciiTheme="majorHAnsi" w:hAnsiTheme="majorHAnsi"/>
        </w:rPr>
        <w:t xml:space="preserve">ervice </w:t>
      </w:r>
      <w:r w:rsidR="006D72C1" w:rsidRPr="008738EF">
        <w:rPr>
          <w:rFonts w:asciiTheme="majorHAnsi" w:hAnsiTheme="majorHAnsi"/>
        </w:rPr>
        <w:t>C</w:t>
      </w:r>
      <w:r w:rsidR="00172677" w:rsidRPr="008738EF">
        <w:rPr>
          <w:rFonts w:asciiTheme="majorHAnsi" w:hAnsiTheme="majorHAnsi"/>
        </w:rPr>
        <w:t xml:space="preserve">onstitution states the Management Committee must operate with the following minimum positions filled; </w:t>
      </w:r>
      <w:r w:rsidR="004C4DE5" w:rsidRPr="008738EF">
        <w:rPr>
          <w:rFonts w:asciiTheme="majorHAnsi" w:hAnsiTheme="majorHAnsi"/>
        </w:rPr>
        <w:t>President</w:t>
      </w:r>
      <w:r w:rsidR="00172677" w:rsidRPr="008738EF">
        <w:rPr>
          <w:rFonts w:asciiTheme="majorHAnsi" w:hAnsiTheme="majorHAnsi"/>
        </w:rPr>
        <w:t>, Secretary, Treasurer and Public Officer</w:t>
      </w:r>
      <w:r w:rsidR="00172677" w:rsidRPr="000B5A5C">
        <w:rPr>
          <w:rFonts w:asciiTheme="majorHAnsi" w:hAnsiTheme="majorHAnsi"/>
          <w:highlight w:val="yellow"/>
        </w:rPr>
        <w:t xml:space="preserve"> </w:t>
      </w:r>
      <w:r w:rsidR="00172677" w:rsidRPr="000B5A5C">
        <w:rPr>
          <w:rFonts w:asciiTheme="majorHAnsi" w:hAnsiTheme="majorHAnsi"/>
          <w:color w:val="C00000"/>
          <w:highlight w:val="yellow"/>
        </w:rPr>
        <w:t>[amend to suit your service contex</w:t>
      </w:r>
      <w:r w:rsidR="000B5A5C">
        <w:rPr>
          <w:rFonts w:asciiTheme="majorHAnsi" w:hAnsiTheme="majorHAnsi"/>
          <w:color w:val="C00000"/>
          <w:highlight w:val="yellow"/>
        </w:rPr>
        <w:t>t]</w:t>
      </w:r>
      <w:r w:rsidR="00172677" w:rsidRPr="000B5A5C">
        <w:rPr>
          <w:rFonts w:asciiTheme="majorHAnsi" w:hAnsiTheme="majorHAnsi"/>
          <w:highlight w:val="yellow"/>
        </w:rPr>
        <w:t>.</w:t>
      </w:r>
      <w:r w:rsidR="00A174A2" w:rsidRPr="000B5A5C">
        <w:rPr>
          <w:rFonts w:asciiTheme="majorHAnsi" w:hAnsiTheme="majorHAnsi"/>
          <w:highlight w:val="yellow"/>
        </w:rPr>
        <w:t xml:space="preserve"> </w:t>
      </w:r>
      <w:r w:rsidR="006D72C1" w:rsidRPr="008738EF">
        <w:rPr>
          <w:rFonts w:asciiTheme="majorHAnsi" w:hAnsiTheme="majorHAnsi"/>
        </w:rPr>
        <w:t>Executive team committee members will be elected as per the Service Constitution and positions renewed every 12 months.</w:t>
      </w:r>
    </w:p>
    <w:p w14:paraId="27B16D10" w14:textId="77777777" w:rsidR="00DB6D7E" w:rsidRDefault="00DB6D7E" w:rsidP="00DB6D7E">
      <w:pPr>
        <w:spacing w:after="0" w:line="360" w:lineRule="auto"/>
        <w:rPr>
          <w:rFonts w:cs="Arial"/>
          <w:color w:val="1EA3C0"/>
          <w:sz w:val="24"/>
          <w:szCs w:val="24"/>
        </w:rPr>
      </w:pPr>
    </w:p>
    <w:p w14:paraId="69E906A7" w14:textId="35D42C3A" w:rsidR="00C90B52" w:rsidRPr="001A0C11" w:rsidRDefault="00C90B52" w:rsidP="00DB6D7E">
      <w:pPr>
        <w:spacing w:after="0" w:line="360" w:lineRule="auto"/>
        <w:rPr>
          <w:rFonts w:cs="Arial"/>
          <w:color w:val="000000" w:themeColor="text1"/>
          <w:sz w:val="24"/>
          <w:szCs w:val="24"/>
        </w:rPr>
      </w:pPr>
      <w:r w:rsidRPr="001A0C11">
        <w:rPr>
          <w:rFonts w:cs="Arial"/>
          <w:color w:val="000000" w:themeColor="text1"/>
          <w:sz w:val="24"/>
          <w:szCs w:val="24"/>
        </w:rPr>
        <w:t>FUNCTIONS OF THE MANAGEMENT COMMITTEE</w:t>
      </w:r>
    </w:p>
    <w:p w14:paraId="2BB12570" w14:textId="247E53C6" w:rsidR="00C90B52" w:rsidRDefault="00C90B52" w:rsidP="00DB6D7E">
      <w:pPr>
        <w:spacing w:after="0" w:line="360" w:lineRule="auto"/>
        <w:rPr>
          <w:rFonts w:asciiTheme="majorHAnsi" w:hAnsiTheme="majorHAnsi" w:cs="Calibri"/>
        </w:rPr>
      </w:pPr>
      <w:r w:rsidRPr="00CD27C7">
        <w:rPr>
          <w:rFonts w:asciiTheme="majorHAnsi" w:hAnsiTheme="majorHAnsi" w:cs="Calibri"/>
        </w:rPr>
        <w:t>The Management Committee sets the strategic direction of the Service and is responsible fo</w:t>
      </w:r>
      <w:r w:rsidRPr="003B01AA">
        <w:rPr>
          <w:rFonts w:asciiTheme="majorHAnsi" w:hAnsiTheme="majorHAnsi" w:cs="Calibri"/>
        </w:rPr>
        <w:t>r the overall operation</w:t>
      </w:r>
      <w:r w:rsidR="000B5A5C">
        <w:rPr>
          <w:rFonts w:asciiTheme="majorHAnsi" w:hAnsiTheme="majorHAnsi" w:cs="Calibri"/>
        </w:rPr>
        <w:t xml:space="preserve"> </w:t>
      </w:r>
      <w:r w:rsidRPr="008738EF">
        <w:rPr>
          <w:rFonts w:asciiTheme="majorHAnsi" w:hAnsiTheme="majorHAnsi" w:cs="Calibri"/>
        </w:rPr>
        <w:t xml:space="preserve">and governance </w:t>
      </w:r>
      <w:r w:rsidR="008D0045" w:rsidRPr="008738EF">
        <w:rPr>
          <w:rFonts w:asciiTheme="majorHAnsi" w:hAnsiTheme="majorHAnsi" w:cs="Calibri"/>
        </w:rPr>
        <w:t>a</w:t>
      </w:r>
      <w:r w:rsidRPr="008738EF">
        <w:rPr>
          <w:rFonts w:asciiTheme="majorHAnsi" w:hAnsiTheme="majorHAnsi" w:cs="Calibri"/>
        </w:rPr>
        <w:t xml:space="preserve">s the Approved Provider of the </w:t>
      </w:r>
      <w:r w:rsidR="000B5A5C" w:rsidRPr="008738EF">
        <w:rPr>
          <w:rFonts w:asciiTheme="majorHAnsi" w:hAnsiTheme="majorHAnsi" w:cs="Calibri"/>
        </w:rPr>
        <w:t>S</w:t>
      </w:r>
      <w:r w:rsidRPr="008738EF">
        <w:rPr>
          <w:rFonts w:asciiTheme="majorHAnsi" w:hAnsiTheme="majorHAnsi" w:cs="Calibri"/>
        </w:rPr>
        <w:t>ervice. The Management Committee is to oversee service operations to ensure all requirements of the Education and Care National Law and Regulations are met at all times.</w:t>
      </w:r>
      <w:r w:rsidR="0005320B">
        <w:rPr>
          <w:rFonts w:asciiTheme="majorHAnsi" w:hAnsiTheme="majorHAnsi" w:cs="Calibri"/>
        </w:rPr>
        <w:t xml:space="preserve">  </w:t>
      </w:r>
    </w:p>
    <w:p w14:paraId="45F5FB53" w14:textId="77777777" w:rsidR="00C90B52" w:rsidRDefault="00C90B52" w:rsidP="00C90B52">
      <w:pPr>
        <w:spacing w:after="0" w:line="360" w:lineRule="auto"/>
        <w:rPr>
          <w:rFonts w:asciiTheme="majorHAnsi" w:hAnsiTheme="majorHAnsi" w:cs="Calibri"/>
        </w:rPr>
      </w:pPr>
    </w:p>
    <w:p w14:paraId="08B77D7E" w14:textId="77777777" w:rsidR="00C90B52" w:rsidRPr="00CD27C7" w:rsidRDefault="00C90B52" w:rsidP="00C90B52">
      <w:pPr>
        <w:spacing w:after="0" w:line="360" w:lineRule="auto"/>
        <w:rPr>
          <w:rFonts w:asciiTheme="majorHAnsi" w:hAnsiTheme="majorHAnsi" w:cs="Calibri"/>
        </w:rPr>
      </w:pPr>
      <w:r w:rsidRPr="00CD27C7">
        <w:rPr>
          <w:rFonts w:asciiTheme="majorHAnsi" w:hAnsiTheme="majorHAnsi" w:cs="Calibri"/>
        </w:rPr>
        <w:t xml:space="preserve">Essentially, the Management Committee has </w:t>
      </w:r>
      <w:r>
        <w:rPr>
          <w:rFonts w:asciiTheme="majorHAnsi" w:hAnsiTheme="majorHAnsi" w:cs="Calibri"/>
        </w:rPr>
        <w:t>five</w:t>
      </w:r>
      <w:r w:rsidRPr="00CD27C7">
        <w:rPr>
          <w:rFonts w:asciiTheme="majorHAnsi" w:hAnsiTheme="majorHAnsi" w:cs="Calibri"/>
        </w:rPr>
        <w:t xml:space="preserve"> vital functions and Committee members contribute to one or more of these functions, depending on their </w:t>
      </w:r>
      <w:r w:rsidRPr="008738EF">
        <w:rPr>
          <w:rFonts w:asciiTheme="majorHAnsi" w:hAnsiTheme="majorHAnsi" w:cs="Calibri"/>
        </w:rPr>
        <w:t>interests, experience and skills</w:t>
      </w:r>
      <w:r w:rsidRPr="00CD27C7">
        <w:rPr>
          <w:rFonts w:asciiTheme="majorHAnsi" w:hAnsiTheme="majorHAnsi" w:cs="Calibri"/>
        </w:rPr>
        <w:t>:</w:t>
      </w:r>
    </w:p>
    <w:p w14:paraId="0255F231" w14:textId="77777777" w:rsidR="00C90B52" w:rsidRPr="00CD27C7" w:rsidRDefault="00C90B52" w:rsidP="00C90B52">
      <w:pPr>
        <w:pStyle w:val="ListParagraph"/>
        <w:numPr>
          <w:ilvl w:val="0"/>
          <w:numId w:val="4"/>
        </w:numPr>
        <w:spacing w:after="0" w:line="360" w:lineRule="auto"/>
        <w:rPr>
          <w:rFonts w:asciiTheme="majorHAnsi" w:hAnsiTheme="majorHAnsi" w:cs="Calibri"/>
        </w:rPr>
      </w:pPr>
      <w:r w:rsidRPr="00CD27C7">
        <w:rPr>
          <w:rFonts w:cs="Calibri"/>
        </w:rPr>
        <w:t>Finance</w:t>
      </w:r>
      <w:r w:rsidRPr="00CD27C7">
        <w:rPr>
          <w:rFonts w:asciiTheme="majorHAnsi" w:hAnsiTheme="majorHAnsi" w:cs="Calibri"/>
        </w:rPr>
        <w:t>: day to day finances, administration issues, employee duties, general organisation; annual budget, financial statements; legal requirements; insurance policies; reporting requirements to Government bodies- (CCS); fundraising</w:t>
      </w:r>
    </w:p>
    <w:p w14:paraId="3638E3BF" w14:textId="77777777" w:rsidR="00C90B52" w:rsidRPr="006023EC" w:rsidRDefault="00C90B52" w:rsidP="00C90B52">
      <w:pPr>
        <w:pStyle w:val="ListParagraph"/>
        <w:numPr>
          <w:ilvl w:val="0"/>
          <w:numId w:val="4"/>
        </w:numPr>
        <w:spacing w:after="0" w:line="360" w:lineRule="auto"/>
        <w:rPr>
          <w:rFonts w:asciiTheme="majorHAnsi" w:hAnsiTheme="majorHAnsi" w:cs="Calibri"/>
        </w:rPr>
      </w:pPr>
      <w:r w:rsidRPr="00CD27C7">
        <w:rPr>
          <w:rFonts w:cs="Calibri"/>
        </w:rPr>
        <w:lastRenderedPageBreak/>
        <w:t>Communication:</w:t>
      </w:r>
      <w:r w:rsidRPr="00CD27C7">
        <w:rPr>
          <w:rFonts w:asciiTheme="majorHAnsi" w:hAnsiTheme="majorHAnsi" w:cs="Calibri"/>
        </w:rPr>
        <w:t xml:space="preserve"> Publicity and public relations, keeping the Service’s community informed of</w:t>
      </w:r>
      <w:r w:rsidRPr="006023EC">
        <w:rPr>
          <w:rFonts w:asciiTheme="majorHAnsi" w:hAnsiTheme="majorHAnsi" w:cs="Calibri"/>
        </w:rPr>
        <w:t xml:space="preserve"> Committee decisions, new policies</w:t>
      </w:r>
      <w:r>
        <w:rPr>
          <w:rFonts w:asciiTheme="majorHAnsi" w:hAnsiTheme="majorHAnsi" w:cs="Calibri"/>
        </w:rPr>
        <w:t>,</w:t>
      </w:r>
      <w:r w:rsidRPr="006023EC">
        <w:rPr>
          <w:rFonts w:asciiTheme="majorHAnsi" w:hAnsiTheme="majorHAnsi" w:cs="Calibri"/>
        </w:rPr>
        <w:t xml:space="preserve"> events</w:t>
      </w:r>
      <w:r>
        <w:rPr>
          <w:rFonts w:asciiTheme="majorHAnsi" w:hAnsiTheme="majorHAnsi" w:cs="Calibri"/>
        </w:rPr>
        <w:t>,</w:t>
      </w:r>
      <w:r w:rsidRPr="006023EC">
        <w:rPr>
          <w:rFonts w:asciiTheme="majorHAnsi" w:hAnsiTheme="majorHAnsi" w:cs="Calibri"/>
        </w:rPr>
        <w:t xml:space="preserve"> etc.</w:t>
      </w:r>
    </w:p>
    <w:p w14:paraId="3F85D4BB" w14:textId="7A9002F8" w:rsidR="00C90B52" w:rsidRPr="008738EF" w:rsidRDefault="00C90B52" w:rsidP="00C90B52">
      <w:pPr>
        <w:pStyle w:val="ListParagraph"/>
        <w:numPr>
          <w:ilvl w:val="0"/>
          <w:numId w:val="4"/>
        </w:numPr>
        <w:spacing w:after="0" w:line="360" w:lineRule="auto"/>
        <w:rPr>
          <w:rFonts w:asciiTheme="majorHAnsi" w:hAnsiTheme="majorHAnsi" w:cs="Calibri"/>
        </w:rPr>
      </w:pPr>
      <w:r w:rsidRPr="00CD27C7">
        <w:rPr>
          <w:rFonts w:cs="Calibri"/>
        </w:rPr>
        <w:t>Future planning</w:t>
      </w:r>
      <w:r w:rsidRPr="00CD27C7">
        <w:rPr>
          <w:rFonts w:asciiTheme="majorHAnsi" w:hAnsiTheme="majorHAnsi" w:cs="Calibri"/>
        </w:rPr>
        <w:t>: Being actively involved in the Service’s Quality Improvement Plan (QIP</w:t>
      </w:r>
      <w:r w:rsidRPr="008738EF">
        <w:rPr>
          <w:rFonts w:asciiTheme="majorHAnsi" w:hAnsiTheme="majorHAnsi" w:cs="Calibri"/>
        </w:rPr>
        <w:t>), Strategic Plan and the Professional Development Plan for Service staff</w:t>
      </w:r>
    </w:p>
    <w:p w14:paraId="0C3ED936" w14:textId="4B0C055B" w:rsidR="00C90B52" w:rsidRPr="008738EF" w:rsidRDefault="00C90B52" w:rsidP="00C90B52">
      <w:pPr>
        <w:pStyle w:val="ListParagraph"/>
        <w:numPr>
          <w:ilvl w:val="0"/>
          <w:numId w:val="4"/>
        </w:numPr>
        <w:spacing w:after="0" w:line="360" w:lineRule="auto"/>
        <w:rPr>
          <w:rFonts w:asciiTheme="majorHAnsi" w:hAnsiTheme="majorHAnsi" w:cs="Calibri"/>
        </w:rPr>
      </w:pPr>
      <w:r w:rsidRPr="000B1D5B">
        <w:rPr>
          <w:rFonts w:cs="Calibri"/>
        </w:rPr>
        <w:t>Policy development</w:t>
      </w:r>
      <w:r>
        <w:rPr>
          <w:rFonts w:asciiTheme="majorHAnsi" w:hAnsiTheme="majorHAnsi" w:cs="Calibri"/>
        </w:rPr>
        <w:t>:</w:t>
      </w:r>
      <w:r w:rsidRPr="006023EC">
        <w:rPr>
          <w:rFonts w:asciiTheme="majorHAnsi" w:hAnsiTheme="majorHAnsi" w:cs="Calibri"/>
        </w:rPr>
        <w:t xml:space="preserve"> </w:t>
      </w:r>
      <w:r>
        <w:rPr>
          <w:rFonts w:asciiTheme="majorHAnsi" w:hAnsiTheme="majorHAnsi" w:cs="Calibri"/>
        </w:rPr>
        <w:t>F</w:t>
      </w:r>
      <w:r w:rsidRPr="006023EC">
        <w:rPr>
          <w:rFonts w:asciiTheme="majorHAnsi" w:hAnsiTheme="majorHAnsi" w:cs="Calibri"/>
        </w:rPr>
        <w:t>ormulating</w:t>
      </w:r>
      <w:r>
        <w:rPr>
          <w:rFonts w:asciiTheme="majorHAnsi" w:hAnsiTheme="majorHAnsi" w:cs="Calibri"/>
        </w:rPr>
        <w:t>,</w:t>
      </w:r>
      <w:r w:rsidR="00480017">
        <w:rPr>
          <w:rFonts w:asciiTheme="majorHAnsi" w:hAnsiTheme="majorHAnsi" w:cs="Calibri"/>
        </w:rPr>
        <w:t xml:space="preserve"> </w:t>
      </w:r>
      <w:r w:rsidRPr="00C90B52">
        <w:rPr>
          <w:rFonts w:asciiTheme="majorHAnsi" w:hAnsiTheme="majorHAnsi" w:cs="Calibri"/>
        </w:rPr>
        <w:t>review</w:t>
      </w:r>
      <w:r>
        <w:rPr>
          <w:rFonts w:asciiTheme="majorHAnsi" w:hAnsiTheme="majorHAnsi" w:cs="Calibri"/>
        </w:rPr>
        <w:t>,</w:t>
      </w:r>
      <w:r w:rsidRPr="006023EC">
        <w:rPr>
          <w:rFonts w:asciiTheme="majorHAnsi" w:hAnsiTheme="majorHAnsi" w:cs="Calibri"/>
        </w:rPr>
        <w:t xml:space="preserve"> updating </w:t>
      </w:r>
      <w:r w:rsidRPr="008738EF">
        <w:rPr>
          <w:rFonts w:asciiTheme="majorHAnsi" w:hAnsiTheme="majorHAnsi" w:cs="Calibri"/>
        </w:rPr>
        <w:t>and approval of the Service’s policies, procedures, and philosophy as required, in conjunction with the Nominated Supervisor, staff, and families</w:t>
      </w:r>
    </w:p>
    <w:p w14:paraId="621FA6D6" w14:textId="77777777" w:rsidR="00C90B52" w:rsidRPr="008738EF" w:rsidRDefault="00C90B52" w:rsidP="00C90B52">
      <w:pPr>
        <w:pStyle w:val="ListParagraph"/>
        <w:numPr>
          <w:ilvl w:val="0"/>
          <w:numId w:val="4"/>
        </w:numPr>
        <w:spacing w:after="0" w:line="360" w:lineRule="auto"/>
        <w:rPr>
          <w:rFonts w:asciiTheme="majorHAnsi" w:hAnsiTheme="majorHAnsi" w:cs="Calibri"/>
        </w:rPr>
      </w:pPr>
      <w:r w:rsidRPr="008738EF">
        <w:rPr>
          <w:rFonts w:ascii="Calibri" w:hAnsi="Calibri" w:cs="Calibri"/>
        </w:rPr>
        <w:t>Recruitment:</w:t>
      </w:r>
      <w:r w:rsidRPr="008738EF">
        <w:rPr>
          <w:rFonts w:asciiTheme="majorHAnsi" w:hAnsiTheme="majorHAnsi" w:cs="Calibri"/>
        </w:rPr>
        <w:t xml:space="preserve"> Ensure a suitably qualified and experience Nominated Supervisor is appointed to oversee day to day operations of the service.</w:t>
      </w:r>
    </w:p>
    <w:p w14:paraId="73503EC0" w14:textId="77777777" w:rsidR="00C90B52" w:rsidRPr="00480017" w:rsidRDefault="00C90B52" w:rsidP="00C90B52">
      <w:pPr>
        <w:spacing w:after="0" w:line="360" w:lineRule="auto"/>
        <w:rPr>
          <w:rFonts w:asciiTheme="majorHAnsi" w:hAnsiTheme="majorHAnsi" w:cs="Calibri"/>
          <w:highlight w:val="yellow"/>
        </w:rPr>
      </w:pPr>
    </w:p>
    <w:p w14:paraId="688431E0" w14:textId="58CD74E9" w:rsidR="00C90B52" w:rsidRPr="001A0C11" w:rsidRDefault="00480017" w:rsidP="00C90B52">
      <w:pPr>
        <w:spacing w:after="0" w:line="360" w:lineRule="auto"/>
        <w:rPr>
          <w:rFonts w:cstheme="minorHAnsi"/>
          <w:color w:val="000000" w:themeColor="text1"/>
        </w:rPr>
      </w:pPr>
      <w:r w:rsidRPr="001A0C11">
        <w:rPr>
          <w:rFonts w:cs="Arial"/>
          <w:color w:val="000000" w:themeColor="text1"/>
          <w:sz w:val="24"/>
          <w:szCs w:val="24"/>
        </w:rPr>
        <w:t>SUB-COMMITTEE</w:t>
      </w:r>
    </w:p>
    <w:p w14:paraId="768DC558" w14:textId="2E1FEF3F" w:rsidR="00C90B52" w:rsidRDefault="00C90B52" w:rsidP="00480017">
      <w:pPr>
        <w:spacing w:after="0" w:line="360" w:lineRule="auto"/>
        <w:rPr>
          <w:rFonts w:asciiTheme="majorHAnsi" w:hAnsiTheme="majorHAnsi" w:cs="Calibri"/>
        </w:rPr>
      </w:pPr>
      <w:r>
        <w:rPr>
          <w:rFonts w:asciiTheme="majorHAnsi" w:hAnsiTheme="majorHAnsi" w:cs="Calibri"/>
        </w:rPr>
        <w:t>At times the Management Committee may organise separate sub-committees to assist with the operation and governance of the service.</w:t>
      </w:r>
      <w:r w:rsidR="00480017">
        <w:rPr>
          <w:rFonts w:asciiTheme="majorHAnsi" w:hAnsiTheme="majorHAnsi" w:cs="Calibri"/>
        </w:rPr>
        <w:t xml:space="preserve"> </w:t>
      </w:r>
      <w:r>
        <w:rPr>
          <w:rFonts w:asciiTheme="majorHAnsi" w:hAnsiTheme="majorHAnsi" w:cs="Calibri"/>
        </w:rPr>
        <w:t>Sub-committees may be set up long term or for a short-term period to assist the committee to focus on a particular responsibility or task. Examples of sub-committees include staffing committee, WH&amp;S committee, fundraising committee, and policy committee. The Management Committee may delegate decision making powers to the sub-committee group or they may be required to report back to the Management Committee.  Prior to a sub-committee being formed a Terms of Reference will be defined including roles, responsibilities and decision-making authorities.</w:t>
      </w:r>
    </w:p>
    <w:p w14:paraId="553F7C87" w14:textId="77777777" w:rsidR="00480017" w:rsidRPr="00480017" w:rsidRDefault="00480017" w:rsidP="00480017">
      <w:pPr>
        <w:spacing w:after="0" w:line="360" w:lineRule="auto"/>
        <w:rPr>
          <w:rFonts w:asciiTheme="majorHAnsi" w:hAnsiTheme="majorHAnsi" w:cs="Calibri"/>
        </w:rPr>
      </w:pPr>
    </w:p>
    <w:p w14:paraId="61C4FD2A" w14:textId="16878D2C" w:rsidR="00FE63E6" w:rsidRPr="001A0C11" w:rsidRDefault="00480017" w:rsidP="00480017">
      <w:pPr>
        <w:spacing w:after="0" w:line="360" w:lineRule="auto"/>
        <w:rPr>
          <w:rFonts w:cstheme="minorHAnsi"/>
          <w:color w:val="000000" w:themeColor="text1"/>
        </w:rPr>
      </w:pPr>
      <w:r w:rsidRPr="001A0C11">
        <w:rPr>
          <w:rFonts w:cs="Arial"/>
          <w:color w:val="000000" w:themeColor="text1"/>
          <w:sz w:val="24"/>
          <w:szCs w:val="24"/>
        </w:rPr>
        <w:t xml:space="preserve">NEW COMMITTEE MEMBERS </w:t>
      </w:r>
    </w:p>
    <w:p w14:paraId="29CAAB3F" w14:textId="438DD49E" w:rsidR="00FE63E6" w:rsidRDefault="00FE63E6" w:rsidP="00F47249">
      <w:pPr>
        <w:spacing w:line="360" w:lineRule="auto"/>
        <w:rPr>
          <w:rFonts w:asciiTheme="majorHAnsi" w:hAnsiTheme="majorHAnsi"/>
        </w:rPr>
      </w:pPr>
      <w:r>
        <w:rPr>
          <w:rFonts w:asciiTheme="majorHAnsi" w:hAnsiTheme="majorHAnsi"/>
        </w:rPr>
        <w:t>All new Management Committee Members</w:t>
      </w:r>
      <w:r w:rsidR="00F47249">
        <w:rPr>
          <w:rFonts w:asciiTheme="majorHAnsi" w:hAnsiTheme="majorHAnsi"/>
        </w:rPr>
        <w:t xml:space="preserve"> will complete a </w:t>
      </w:r>
      <w:r w:rsidR="00F47249" w:rsidRPr="00F47249">
        <w:rPr>
          <w:rFonts w:asciiTheme="majorHAnsi" w:hAnsiTheme="majorHAnsi"/>
        </w:rPr>
        <w:t>Declaration of fitness</w:t>
      </w:r>
      <w:r w:rsidR="00F47249">
        <w:rPr>
          <w:rFonts w:asciiTheme="majorHAnsi" w:hAnsiTheme="majorHAnsi"/>
        </w:rPr>
        <w:t xml:space="preserve"> </w:t>
      </w:r>
      <w:r w:rsidR="00F47249" w:rsidRPr="00F47249">
        <w:rPr>
          <w:rFonts w:asciiTheme="majorHAnsi" w:hAnsiTheme="majorHAnsi"/>
        </w:rPr>
        <w:t>and propriety</w:t>
      </w:r>
      <w:r w:rsidR="009B1B2A">
        <w:rPr>
          <w:rFonts w:asciiTheme="majorHAnsi" w:hAnsiTheme="majorHAnsi"/>
        </w:rPr>
        <w:t xml:space="preserve"> form (PA02)</w:t>
      </w:r>
      <w:r w:rsidR="003116E6">
        <w:rPr>
          <w:rFonts w:asciiTheme="majorHAnsi" w:hAnsiTheme="majorHAnsi"/>
        </w:rPr>
        <w:t xml:space="preserve">, which is submitted to </w:t>
      </w:r>
      <w:r w:rsidR="003116E6" w:rsidRPr="003116E6">
        <w:rPr>
          <w:rFonts w:asciiTheme="majorHAnsi" w:hAnsiTheme="majorHAnsi"/>
        </w:rPr>
        <w:t xml:space="preserve">the Australian Children’s Education &amp; Care Quality Authority (ACECQA) </w:t>
      </w:r>
      <w:r w:rsidR="003116E6">
        <w:rPr>
          <w:rFonts w:asciiTheme="majorHAnsi" w:hAnsiTheme="majorHAnsi"/>
        </w:rPr>
        <w:t xml:space="preserve">to provide evidence they are deemed a fit and proper person as per the </w:t>
      </w:r>
      <w:r w:rsidR="003116E6" w:rsidRPr="003116E6">
        <w:rPr>
          <w:rFonts w:asciiTheme="majorHAnsi" w:hAnsiTheme="majorHAnsi"/>
        </w:rPr>
        <w:t xml:space="preserve">Education and Care Services National Law Act 2010 </w:t>
      </w:r>
      <w:r w:rsidR="003116E6">
        <w:rPr>
          <w:rFonts w:asciiTheme="majorHAnsi" w:hAnsiTheme="majorHAnsi"/>
        </w:rPr>
        <w:t>Section 12.</w:t>
      </w:r>
    </w:p>
    <w:p w14:paraId="332293B5" w14:textId="08A4AE81" w:rsidR="00FE1C1B" w:rsidRDefault="00FE1C1B" w:rsidP="00F47249">
      <w:pPr>
        <w:spacing w:line="360" w:lineRule="auto"/>
        <w:rPr>
          <w:rFonts w:asciiTheme="majorHAnsi" w:hAnsiTheme="majorHAnsi"/>
        </w:rPr>
      </w:pPr>
      <w:r>
        <w:rPr>
          <w:rFonts w:asciiTheme="majorHAnsi" w:hAnsiTheme="majorHAnsi"/>
        </w:rPr>
        <w:t xml:space="preserve">All Committee Members are to hold a valid Working with Children/ </w:t>
      </w:r>
      <w:r w:rsidRPr="00FE1C1B">
        <w:rPr>
          <w:rFonts w:asciiTheme="majorHAnsi" w:hAnsiTheme="majorHAnsi"/>
        </w:rPr>
        <w:t>Vulnerable Person</w:t>
      </w:r>
      <w:r>
        <w:rPr>
          <w:rFonts w:asciiTheme="majorHAnsi" w:hAnsiTheme="majorHAnsi"/>
        </w:rPr>
        <w:t xml:space="preserve"> Check which has been verified.</w:t>
      </w:r>
    </w:p>
    <w:p w14:paraId="1325AB55" w14:textId="5FF4371B" w:rsidR="009B1B2A" w:rsidRDefault="009B1B2A" w:rsidP="00F47249">
      <w:pPr>
        <w:spacing w:line="360" w:lineRule="auto"/>
        <w:rPr>
          <w:rFonts w:asciiTheme="majorHAnsi" w:hAnsiTheme="majorHAnsi"/>
        </w:rPr>
      </w:pPr>
      <w:r>
        <w:rPr>
          <w:rFonts w:asciiTheme="majorHAnsi" w:hAnsiTheme="majorHAnsi"/>
        </w:rPr>
        <w:t xml:space="preserve">New Committee Members will undertake an induction to their role, including completion of the </w:t>
      </w:r>
      <w:r w:rsidRPr="009B1B2A">
        <w:rPr>
          <w:rFonts w:asciiTheme="majorHAnsi" w:hAnsiTheme="majorHAnsi"/>
        </w:rPr>
        <w:t xml:space="preserve">New </w:t>
      </w:r>
      <w:r>
        <w:rPr>
          <w:rFonts w:asciiTheme="majorHAnsi" w:hAnsiTheme="majorHAnsi"/>
        </w:rPr>
        <w:t>C</w:t>
      </w:r>
      <w:r w:rsidRPr="009B1B2A">
        <w:rPr>
          <w:rFonts w:asciiTheme="majorHAnsi" w:hAnsiTheme="majorHAnsi"/>
        </w:rPr>
        <w:t xml:space="preserve">ommittee </w:t>
      </w:r>
      <w:r>
        <w:rPr>
          <w:rFonts w:asciiTheme="majorHAnsi" w:hAnsiTheme="majorHAnsi"/>
        </w:rPr>
        <w:t>M</w:t>
      </w:r>
      <w:r w:rsidRPr="009B1B2A">
        <w:rPr>
          <w:rFonts w:asciiTheme="majorHAnsi" w:hAnsiTheme="majorHAnsi"/>
        </w:rPr>
        <w:t xml:space="preserve">ember </w:t>
      </w:r>
      <w:r>
        <w:rPr>
          <w:rFonts w:asciiTheme="majorHAnsi" w:hAnsiTheme="majorHAnsi"/>
        </w:rPr>
        <w:t>I</w:t>
      </w:r>
      <w:r w:rsidRPr="009B1B2A">
        <w:rPr>
          <w:rFonts w:asciiTheme="majorHAnsi" w:hAnsiTheme="majorHAnsi"/>
        </w:rPr>
        <w:t xml:space="preserve">nduction </w:t>
      </w:r>
      <w:r>
        <w:rPr>
          <w:rFonts w:asciiTheme="majorHAnsi" w:hAnsiTheme="majorHAnsi"/>
        </w:rPr>
        <w:t>C</w:t>
      </w:r>
      <w:r w:rsidRPr="009B1B2A">
        <w:rPr>
          <w:rFonts w:asciiTheme="majorHAnsi" w:hAnsiTheme="majorHAnsi"/>
        </w:rPr>
        <w:t>hecklist (see: Appendix 1)</w:t>
      </w:r>
      <w:r>
        <w:rPr>
          <w:rFonts w:asciiTheme="majorHAnsi" w:hAnsiTheme="majorHAnsi"/>
        </w:rPr>
        <w:t>.  New Committee Members who are appointed as an executive Management Committee Member are encouraged to undertake formal training for the role (</w:t>
      </w:r>
      <w:r w:rsidR="004C4DE5">
        <w:rPr>
          <w:rFonts w:asciiTheme="majorHAnsi" w:hAnsiTheme="majorHAnsi"/>
        </w:rPr>
        <w:t>President</w:t>
      </w:r>
      <w:r>
        <w:rPr>
          <w:rFonts w:asciiTheme="majorHAnsi" w:hAnsiTheme="majorHAnsi"/>
        </w:rPr>
        <w:t>, Secretary, Treasurer, Public Officer)</w:t>
      </w:r>
      <w:r w:rsidR="00FE1C1B">
        <w:rPr>
          <w:rFonts w:asciiTheme="majorHAnsi" w:hAnsiTheme="majorHAnsi"/>
        </w:rPr>
        <w:t>.</w:t>
      </w:r>
      <w:r w:rsidR="00370387">
        <w:rPr>
          <w:rFonts w:asciiTheme="majorHAnsi" w:hAnsiTheme="majorHAnsi"/>
        </w:rPr>
        <w:t xml:space="preserve"> New Committee members will be provided a copy of the Service Constitution, Service Strategic Plan and Quality Improvement Plan upon appointment.</w:t>
      </w:r>
    </w:p>
    <w:p w14:paraId="2A66D390" w14:textId="78E868BD" w:rsidR="00FE1C1B" w:rsidRDefault="00FE1C1B" w:rsidP="00F47249">
      <w:pPr>
        <w:spacing w:line="360" w:lineRule="auto"/>
        <w:rPr>
          <w:rFonts w:asciiTheme="majorHAnsi" w:hAnsiTheme="majorHAnsi"/>
        </w:rPr>
      </w:pPr>
      <w:r>
        <w:rPr>
          <w:rFonts w:asciiTheme="majorHAnsi" w:hAnsiTheme="majorHAnsi"/>
        </w:rPr>
        <w:lastRenderedPageBreak/>
        <w:t xml:space="preserve">New Committee Members who take on an executive role within the committee will be required to complete the background checks as identified below (See </w:t>
      </w:r>
      <w:r w:rsidRPr="00FE1C1B">
        <w:rPr>
          <w:rFonts w:asciiTheme="majorHAnsi" w:hAnsiTheme="majorHAnsi"/>
        </w:rPr>
        <w:t>A</w:t>
      </w:r>
      <w:r>
        <w:rPr>
          <w:rFonts w:asciiTheme="majorHAnsi" w:hAnsiTheme="majorHAnsi"/>
        </w:rPr>
        <w:t>uthorised Personnel).</w:t>
      </w:r>
      <w:r w:rsidR="0005320B">
        <w:rPr>
          <w:rFonts w:asciiTheme="majorHAnsi" w:hAnsiTheme="majorHAnsi"/>
        </w:rPr>
        <w:t xml:space="preserve"> </w:t>
      </w:r>
      <w:r w:rsidR="0005320B" w:rsidRPr="001A0C11">
        <w:rPr>
          <w:rFonts w:asciiTheme="majorHAnsi" w:hAnsiTheme="majorHAnsi"/>
        </w:rPr>
        <w:t xml:space="preserve">The regulatory authority will be </w:t>
      </w:r>
      <w:proofErr w:type="spellStart"/>
      <w:r w:rsidR="0005320B" w:rsidRPr="001A0C11">
        <w:rPr>
          <w:rFonts w:asciiTheme="majorHAnsi" w:hAnsiTheme="majorHAnsi"/>
        </w:rPr>
        <w:t>notifed</w:t>
      </w:r>
      <w:proofErr w:type="spellEnd"/>
      <w:r w:rsidR="0005320B" w:rsidRPr="001A0C11">
        <w:rPr>
          <w:rFonts w:asciiTheme="majorHAnsi" w:hAnsiTheme="majorHAnsi"/>
        </w:rPr>
        <w:t xml:space="preserve"> within 14 days of any changes to the executive committee or Persons with management or control.</w:t>
      </w:r>
    </w:p>
    <w:p w14:paraId="65821811" w14:textId="77777777" w:rsidR="002B2051" w:rsidRDefault="002B2051" w:rsidP="002B2051">
      <w:pPr>
        <w:spacing w:after="0" w:line="360" w:lineRule="auto"/>
        <w:rPr>
          <w:rFonts w:asciiTheme="majorHAnsi" w:hAnsiTheme="majorHAnsi" w:cs="Calibri"/>
        </w:rPr>
      </w:pPr>
      <w:r w:rsidRPr="008738EF">
        <w:rPr>
          <w:rFonts w:asciiTheme="majorHAnsi" w:hAnsiTheme="majorHAnsi" w:cs="Calibri"/>
        </w:rPr>
        <w:t>See Appendix 2 regarding roles and responsibilities of executive management committee positions</w:t>
      </w:r>
    </w:p>
    <w:p w14:paraId="4673DA14" w14:textId="77777777" w:rsidR="002B2051" w:rsidRDefault="002B2051" w:rsidP="003A15D2">
      <w:pPr>
        <w:spacing w:line="360" w:lineRule="auto"/>
        <w:rPr>
          <w:rFonts w:asciiTheme="majorHAnsi" w:hAnsiTheme="majorHAnsi"/>
        </w:rPr>
      </w:pPr>
    </w:p>
    <w:p w14:paraId="6EB22B83" w14:textId="6A2CD1ED" w:rsidR="00480017" w:rsidRPr="00480017" w:rsidRDefault="00480017" w:rsidP="00480017">
      <w:pPr>
        <w:spacing w:after="0" w:line="360" w:lineRule="auto"/>
        <w:rPr>
          <w:rFonts w:cstheme="minorHAnsi"/>
          <w:color w:val="5B9BD5" w:themeColor="accent1"/>
        </w:rPr>
      </w:pPr>
      <w:r w:rsidRPr="008738EF">
        <w:rPr>
          <w:rFonts w:cs="Arial"/>
          <w:color w:val="1EA3C0"/>
          <w:sz w:val="24"/>
          <w:szCs w:val="24"/>
        </w:rPr>
        <w:t xml:space="preserve"> </w:t>
      </w:r>
      <w:r w:rsidRPr="001A0C11">
        <w:rPr>
          <w:rFonts w:cs="Arial"/>
          <w:color w:val="000000" w:themeColor="text1"/>
          <w:sz w:val="24"/>
          <w:szCs w:val="24"/>
        </w:rPr>
        <w:t>AUTHORISED PERSONNEL</w:t>
      </w:r>
    </w:p>
    <w:p w14:paraId="7CAAE52B" w14:textId="35708F8A" w:rsidR="000A72E9" w:rsidRDefault="00C00BC8" w:rsidP="003A15D2">
      <w:pPr>
        <w:spacing w:line="360" w:lineRule="auto"/>
        <w:rPr>
          <w:rFonts w:asciiTheme="majorHAnsi" w:hAnsiTheme="majorHAnsi"/>
        </w:rPr>
      </w:pPr>
      <w:r>
        <w:rPr>
          <w:rFonts w:asciiTheme="majorHAnsi" w:hAnsiTheme="majorHAnsi"/>
        </w:rPr>
        <w:t xml:space="preserve">The Management Committee will </w:t>
      </w:r>
      <w:r w:rsidRPr="001A0C11">
        <w:rPr>
          <w:rFonts w:asciiTheme="majorHAnsi" w:hAnsiTheme="majorHAnsi"/>
        </w:rPr>
        <w:t xml:space="preserve">ensure all executive members who identify as Persons with Management and Control of the Provider </w:t>
      </w:r>
      <w:r w:rsidR="00EC04F5" w:rsidRPr="001A0C11">
        <w:rPr>
          <w:rFonts w:asciiTheme="majorHAnsi" w:hAnsiTheme="majorHAnsi"/>
        </w:rPr>
        <w:t>(</w:t>
      </w:r>
      <w:r w:rsidR="00F02F68" w:rsidRPr="001A0C11">
        <w:rPr>
          <w:rFonts w:asciiTheme="majorHAnsi" w:hAnsiTheme="majorHAnsi"/>
        </w:rPr>
        <w:t xml:space="preserve">as per </w:t>
      </w:r>
      <w:r w:rsidR="0005320B" w:rsidRPr="001A0C11">
        <w:rPr>
          <w:rFonts w:asciiTheme="majorHAnsi" w:hAnsiTheme="majorHAnsi"/>
        </w:rPr>
        <w:t xml:space="preserve">National Quality Framework and </w:t>
      </w:r>
      <w:r w:rsidR="00F02F68" w:rsidRPr="001A0C11">
        <w:rPr>
          <w:rFonts w:asciiTheme="majorHAnsi" w:hAnsiTheme="majorHAnsi"/>
        </w:rPr>
        <w:t>Child Care Subsidy (CCS) requirements</w:t>
      </w:r>
      <w:r w:rsidR="00EC04F5" w:rsidRPr="001A0C11">
        <w:rPr>
          <w:rFonts w:asciiTheme="majorHAnsi" w:hAnsiTheme="majorHAnsi"/>
        </w:rPr>
        <w:t>)</w:t>
      </w:r>
      <w:r w:rsidR="00F02F68" w:rsidRPr="001A0C11">
        <w:rPr>
          <w:rFonts w:asciiTheme="majorHAnsi" w:hAnsiTheme="majorHAnsi"/>
        </w:rPr>
        <w:t xml:space="preserve"> </w:t>
      </w:r>
      <w:r w:rsidRPr="001A0C11">
        <w:rPr>
          <w:rFonts w:asciiTheme="majorHAnsi" w:hAnsiTheme="majorHAnsi"/>
        </w:rPr>
        <w:t>undertake fit and proper check as per</w:t>
      </w:r>
      <w:r w:rsidR="0005320B" w:rsidRPr="001A0C11">
        <w:rPr>
          <w:rFonts w:asciiTheme="majorHAnsi" w:hAnsiTheme="majorHAnsi"/>
        </w:rPr>
        <w:t xml:space="preserve"> National Regulations and</w:t>
      </w:r>
      <w:r w:rsidRPr="001A0C11">
        <w:rPr>
          <w:rFonts w:asciiTheme="majorHAnsi" w:hAnsiTheme="majorHAnsi"/>
        </w:rPr>
        <w:t xml:space="preserve"> Family Assistance Law requirements. </w:t>
      </w:r>
      <w:r w:rsidR="0005320B" w:rsidRPr="001A0C11">
        <w:rPr>
          <w:rFonts w:asciiTheme="majorHAnsi" w:hAnsiTheme="majorHAnsi"/>
        </w:rPr>
        <w:t>A declaration of fitness and propriety form must be submitted for all executive committee members and executive committee members must ensure they remain fit and proper while engaged with the management committee, including holding a Working With Children</w:t>
      </w:r>
      <w:r w:rsidR="0005320B">
        <w:rPr>
          <w:rFonts w:asciiTheme="majorHAnsi" w:hAnsiTheme="majorHAnsi"/>
        </w:rPr>
        <w:t xml:space="preserve"> Check/Clearance.  </w:t>
      </w:r>
      <w:r w:rsidR="00DD4BC3">
        <w:rPr>
          <w:rFonts w:asciiTheme="majorHAnsi" w:hAnsiTheme="majorHAnsi"/>
        </w:rPr>
        <w:t xml:space="preserve">All Persons with Management and Control are required to register with PRODA and have their identity verified and background checks conducted.  </w:t>
      </w:r>
    </w:p>
    <w:p w14:paraId="23162CEF" w14:textId="27992B94" w:rsidR="00DD4BC3" w:rsidRPr="00D1319A" w:rsidRDefault="00DD4BC3" w:rsidP="003A15D2">
      <w:pPr>
        <w:spacing w:line="360" w:lineRule="auto"/>
        <w:rPr>
          <w:rFonts w:asciiTheme="majorHAnsi" w:hAnsiTheme="majorHAnsi" w:cstheme="majorHAnsi"/>
        </w:rPr>
      </w:pPr>
      <w:r>
        <w:rPr>
          <w:rFonts w:asciiTheme="majorHAnsi" w:hAnsiTheme="majorHAnsi"/>
        </w:rPr>
        <w:t>Fit and Proper checks for Persons wit</w:t>
      </w:r>
      <w:r w:rsidRPr="00D1319A">
        <w:rPr>
          <w:rFonts w:asciiTheme="majorHAnsi" w:hAnsiTheme="majorHAnsi" w:cstheme="majorHAnsi"/>
        </w:rPr>
        <w:t>h Management and Control:</w:t>
      </w:r>
    </w:p>
    <w:p w14:paraId="3A298988" w14:textId="7CEEB60B" w:rsidR="00DD4BC3" w:rsidRPr="00D1319A" w:rsidRDefault="00DD4BC3" w:rsidP="00480017">
      <w:pPr>
        <w:pStyle w:val="ListParagraph"/>
        <w:numPr>
          <w:ilvl w:val="0"/>
          <w:numId w:val="12"/>
        </w:numPr>
        <w:spacing w:line="360" w:lineRule="auto"/>
        <w:rPr>
          <w:rFonts w:asciiTheme="majorHAnsi" w:hAnsiTheme="majorHAnsi" w:cstheme="majorHAnsi"/>
        </w:rPr>
      </w:pPr>
      <w:r w:rsidRPr="00D1319A">
        <w:rPr>
          <w:rFonts w:asciiTheme="majorHAnsi" w:hAnsiTheme="majorHAnsi" w:cstheme="majorHAnsi"/>
        </w:rPr>
        <w:t>Australian National Police Criminal History Check (performed within the last 6 months)</w:t>
      </w:r>
    </w:p>
    <w:p w14:paraId="46E5273B" w14:textId="1386A133" w:rsidR="00DD4BC3" w:rsidRDefault="00D1319A" w:rsidP="00480017">
      <w:pPr>
        <w:pStyle w:val="ListParagraph"/>
        <w:numPr>
          <w:ilvl w:val="0"/>
          <w:numId w:val="12"/>
        </w:numPr>
        <w:spacing w:line="360" w:lineRule="auto"/>
        <w:rPr>
          <w:rFonts w:asciiTheme="majorHAnsi" w:hAnsiTheme="majorHAnsi" w:cstheme="majorHAnsi"/>
        </w:rPr>
      </w:pPr>
      <w:r w:rsidRPr="00D1319A">
        <w:rPr>
          <w:rFonts w:asciiTheme="majorHAnsi" w:hAnsiTheme="majorHAnsi" w:cstheme="majorHAnsi"/>
        </w:rPr>
        <w:t>Working With Children Check</w:t>
      </w:r>
    </w:p>
    <w:p w14:paraId="2EE2E557" w14:textId="7C1C939D" w:rsidR="00D1319A" w:rsidRDefault="00D1319A" w:rsidP="00480017">
      <w:pPr>
        <w:pStyle w:val="ListParagraph"/>
        <w:numPr>
          <w:ilvl w:val="0"/>
          <w:numId w:val="12"/>
        </w:numPr>
        <w:spacing w:line="360" w:lineRule="auto"/>
        <w:rPr>
          <w:rFonts w:asciiTheme="majorHAnsi" w:hAnsiTheme="majorHAnsi" w:cstheme="majorHAnsi"/>
        </w:rPr>
      </w:pPr>
      <w:r w:rsidRPr="00D1319A">
        <w:rPr>
          <w:rFonts w:asciiTheme="majorHAnsi" w:hAnsiTheme="majorHAnsi" w:cstheme="majorHAnsi"/>
        </w:rPr>
        <w:t>National Personal Insolvency Index check</w:t>
      </w:r>
    </w:p>
    <w:p w14:paraId="6F57E6E4" w14:textId="10C7CDB6" w:rsidR="00D1319A" w:rsidRDefault="00D1319A" w:rsidP="00480017">
      <w:pPr>
        <w:pStyle w:val="ListParagraph"/>
        <w:numPr>
          <w:ilvl w:val="0"/>
          <w:numId w:val="12"/>
        </w:numPr>
        <w:spacing w:line="360" w:lineRule="auto"/>
        <w:rPr>
          <w:rFonts w:asciiTheme="majorHAnsi" w:hAnsiTheme="majorHAnsi" w:cstheme="majorHAnsi"/>
        </w:rPr>
      </w:pPr>
      <w:r w:rsidRPr="00D1319A">
        <w:rPr>
          <w:rFonts w:asciiTheme="majorHAnsi" w:hAnsiTheme="majorHAnsi" w:cstheme="majorHAnsi"/>
        </w:rPr>
        <w:t>Current and Historical personal name extract search</w:t>
      </w:r>
      <w:r>
        <w:rPr>
          <w:rFonts w:asciiTheme="majorHAnsi" w:hAnsiTheme="majorHAnsi" w:cstheme="majorHAnsi"/>
        </w:rPr>
        <w:t xml:space="preserve"> (performed within the last 6 months)</w:t>
      </w:r>
    </w:p>
    <w:p w14:paraId="5C2B86BF" w14:textId="1A403DEC" w:rsidR="00D1319A" w:rsidRPr="00D1319A" w:rsidRDefault="00D1319A" w:rsidP="00480017">
      <w:pPr>
        <w:pStyle w:val="ListParagraph"/>
        <w:numPr>
          <w:ilvl w:val="0"/>
          <w:numId w:val="12"/>
        </w:numPr>
        <w:spacing w:line="360" w:lineRule="auto"/>
        <w:rPr>
          <w:rFonts w:asciiTheme="majorHAnsi" w:hAnsiTheme="majorHAnsi" w:cstheme="majorHAnsi"/>
        </w:rPr>
      </w:pPr>
      <w:r w:rsidRPr="00D1319A">
        <w:rPr>
          <w:rFonts w:asciiTheme="majorHAnsi" w:hAnsiTheme="majorHAnsi" w:cstheme="majorHAnsi"/>
        </w:rPr>
        <w:t>ASIC</w:t>
      </w:r>
      <w:r w:rsidR="00335869">
        <w:rPr>
          <w:rFonts w:asciiTheme="majorHAnsi" w:hAnsiTheme="majorHAnsi" w:cstheme="majorHAnsi"/>
        </w:rPr>
        <w:t xml:space="preserve"> Search, evidence the person does not appear on the Banned and Disqualified register</w:t>
      </w:r>
      <w:r>
        <w:rPr>
          <w:rFonts w:asciiTheme="majorHAnsi" w:hAnsiTheme="majorHAnsi" w:cstheme="majorHAnsi"/>
        </w:rPr>
        <w:t xml:space="preserve"> (performed within the last 3 months) </w:t>
      </w:r>
    </w:p>
    <w:p w14:paraId="76233D0E" w14:textId="1FBC50F1" w:rsidR="00673214" w:rsidRDefault="00673214" w:rsidP="008738EF">
      <w:pPr>
        <w:spacing w:after="0" w:line="360" w:lineRule="auto"/>
        <w:rPr>
          <w:rFonts w:asciiTheme="majorHAnsi" w:hAnsiTheme="majorHAnsi"/>
        </w:rPr>
      </w:pPr>
      <w:r>
        <w:rPr>
          <w:rFonts w:asciiTheme="majorHAnsi" w:hAnsiTheme="majorHAnsi"/>
        </w:rPr>
        <w:t>The Management Committee will ensure all members registered with PRODA remain fit and proper</w:t>
      </w:r>
      <w:r w:rsidR="001C2462">
        <w:rPr>
          <w:rFonts w:asciiTheme="majorHAnsi" w:hAnsiTheme="majorHAnsi"/>
        </w:rPr>
        <w:t xml:space="preserve"> in accordance with </w:t>
      </w:r>
      <w:r w:rsidR="001C2462" w:rsidRPr="001C2462">
        <w:rPr>
          <w:rFonts w:asciiTheme="majorHAnsi" w:hAnsiTheme="majorHAnsi"/>
        </w:rPr>
        <w:t>Section 55 of the Child Care Subsidy Minister’s Rules 2017</w:t>
      </w:r>
      <w:r w:rsidR="001C2462">
        <w:rPr>
          <w:rFonts w:asciiTheme="majorHAnsi" w:hAnsiTheme="majorHAnsi"/>
        </w:rPr>
        <w:t xml:space="preserve">.  </w:t>
      </w:r>
    </w:p>
    <w:p w14:paraId="4F092793" w14:textId="77777777" w:rsidR="00480017" w:rsidRDefault="00480017" w:rsidP="008738EF">
      <w:pPr>
        <w:spacing w:after="0" w:line="360" w:lineRule="auto"/>
        <w:rPr>
          <w:rFonts w:cs="Arial"/>
          <w:color w:val="1EA3C0"/>
          <w:sz w:val="24"/>
          <w:szCs w:val="24"/>
          <w:highlight w:val="yellow"/>
        </w:rPr>
      </w:pPr>
    </w:p>
    <w:p w14:paraId="7986A29B" w14:textId="10776277" w:rsidR="00F02F68" w:rsidRPr="001A0C11" w:rsidRDefault="00480017" w:rsidP="008738EF">
      <w:pPr>
        <w:spacing w:after="0" w:line="360" w:lineRule="auto"/>
        <w:rPr>
          <w:rFonts w:cstheme="minorHAnsi"/>
          <w:color w:val="000000" w:themeColor="text1"/>
        </w:rPr>
      </w:pPr>
      <w:r w:rsidRPr="001A0C11">
        <w:rPr>
          <w:rFonts w:cs="Arial"/>
          <w:color w:val="000000" w:themeColor="text1"/>
          <w:sz w:val="24"/>
          <w:szCs w:val="24"/>
        </w:rPr>
        <w:t>NOTIFICATIONS OF CHANGES TO MANAGEMENT</w:t>
      </w:r>
    </w:p>
    <w:p w14:paraId="69124752" w14:textId="5BEE6702" w:rsidR="001E3298" w:rsidRDefault="00F02F68" w:rsidP="008738EF">
      <w:pPr>
        <w:spacing w:after="0" w:line="360" w:lineRule="auto"/>
        <w:rPr>
          <w:rFonts w:asciiTheme="majorHAnsi" w:hAnsiTheme="majorHAnsi"/>
        </w:rPr>
      </w:pPr>
      <w:r>
        <w:rPr>
          <w:rFonts w:asciiTheme="majorHAnsi" w:hAnsiTheme="majorHAnsi"/>
        </w:rPr>
        <w:t xml:space="preserve">The Management Committee will </w:t>
      </w:r>
      <w:r w:rsidRPr="001A0C11">
        <w:rPr>
          <w:rFonts w:asciiTheme="majorHAnsi" w:hAnsiTheme="majorHAnsi"/>
        </w:rPr>
        <w:t xml:space="preserve">ensure </w:t>
      </w:r>
      <w:r w:rsidR="00242873" w:rsidRPr="001A0C11">
        <w:rPr>
          <w:rFonts w:asciiTheme="majorHAnsi" w:hAnsiTheme="majorHAnsi"/>
        </w:rPr>
        <w:t>any changes</w:t>
      </w:r>
      <w:r w:rsidR="0005320B" w:rsidRPr="001A0C11">
        <w:rPr>
          <w:rFonts w:asciiTheme="majorHAnsi" w:hAnsiTheme="majorHAnsi"/>
        </w:rPr>
        <w:t>, including the appointment or removal of committee members,</w:t>
      </w:r>
      <w:r w:rsidR="00242873" w:rsidRPr="001A0C11">
        <w:rPr>
          <w:rFonts w:asciiTheme="majorHAnsi" w:hAnsiTheme="majorHAnsi"/>
        </w:rPr>
        <w:t xml:space="preserve"> to the Management Committe</w:t>
      </w:r>
      <w:r w:rsidR="0005320B" w:rsidRPr="001A0C11">
        <w:rPr>
          <w:rFonts w:asciiTheme="majorHAnsi" w:hAnsiTheme="majorHAnsi"/>
        </w:rPr>
        <w:t>e or Persons with management or control,</w:t>
      </w:r>
      <w:r w:rsidR="00242873" w:rsidRPr="001A0C11">
        <w:rPr>
          <w:rFonts w:asciiTheme="majorHAnsi" w:hAnsiTheme="majorHAnsi"/>
        </w:rPr>
        <w:t xml:space="preserve"> are reported to </w:t>
      </w:r>
      <w:r w:rsidR="0005320B" w:rsidRPr="001A0C11">
        <w:rPr>
          <w:rFonts w:asciiTheme="majorHAnsi" w:hAnsiTheme="majorHAnsi"/>
        </w:rPr>
        <w:t xml:space="preserve">the regulatory authority </w:t>
      </w:r>
      <w:r w:rsidR="009B1B2A" w:rsidRPr="001A0C11">
        <w:rPr>
          <w:rFonts w:asciiTheme="majorHAnsi" w:hAnsiTheme="majorHAnsi"/>
        </w:rPr>
        <w:t xml:space="preserve">within 14 days. New Committee Members are required to complete a Declaration of fitness and propriety form (PA02) which is submitted to </w:t>
      </w:r>
      <w:r w:rsidR="0005320B" w:rsidRPr="001A0C11">
        <w:rPr>
          <w:rFonts w:asciiTheme="majorHAnsi" w:hAnsiTheme="majorHAnsi"/>
        </w:rPr>
        <w:t xml:space="preserve">the regulatory authority </w:t>
      </w:r>
      <w:r w:rsidR="009B1B2A" w:rsidRPr="001A0C11">
        <w:rPr>
          <w:rFonts w:asciiTheme="majorHAnsi" w:hAnsiTheme="majorHAnsi"/>
        </w:rPr>
        <w:t>as evidence of fit and proper persons.</w:t>
      </w:r>
    </w:p>
    <w:p w14:paraId="4A5A76A2" w14:textId="6EEC1522" w:rsidR="00504819" w:rsidRDefault="00D6335E" w:rsidP="008738EF">
      <w:pPr>
        <w:spacing w:after="0" w:line="360" w:lineRule="auto"/>
        <w:rPr>
          <w:rFonts w:asciiTheme="majorHAnsi" w:hAnsiTheme="majorHAnsi"/>
        </w:rPr>
      </w:pPr>
      <w:r>
        <w:rPr>
          <w:rFonts w:asciiTheme="majorHAnsi" w:hAnsiTheme="majorHAnsi"/>
        </w:rPr>
        <w:lastRenderedPageBreak/>
        <w:t xml:space="preserve">The Management Committee will notify the </w:t>
      </w:r>
      <w:r w:rsidRPr="001A0C11">
        <w:rPr>
          <w:rFonts w:asciiTheme="majorHAnsi" w:hAnsiTheme="majorHAnsi"/>
        </w:rPr>
        <w:t>Department of Education of changes within the Management Committee</w:t>
      </w:r>
      <w:r w:rsidR="0005320B" w:rsidRPr="001A0C11">
        <w:rPr>
          <w:rFonts w:asciiTheme="majorHAnsi" w:hAnsiTheme="majorHAnsi"/>
        </w:rPr>
        <w:t xml:space="preserve"> or Persons with management or control,</w:t>
      </w:r>
      <w:r w:rsidRPr="001A0C11">
        <w:rPr>
          <w:rFonts w:asciiTheme="majorHAnsi" w:hAnsiTheme="majorHAnsi"/>
        </w:rPr>
        <w:t xml:space="preserve"> as per obligations within the required timeframe as outlined within the Childcare P</w:t>
      </w:r>
      <w:r>
        <w:rPr>
          <w:rFonts w:asciiTheme="majorHAnsi" w:hAnsiTheme="majorHAnsi"/>
        </w:rPr>
        <w:t xml:space="preserve">rovider Handbook.  </w:t>
      </w:r>
      <w:r w:rsidR="0005320B">
        <w:rPr>
          <w:rFonts w:asciiTheme="majorHAnsi" w:hAnsiTheme="majorHAnsi"/>
        </w:rPr>
        <w:t>If a Person with management or control or executive committee member is no longer deemed fit and proper the service will notify the regulatory authority within 7 days.</w:t>
      </w:r>
    </w:p>
    <w:p w14:paraId="58F09AD2" w14:textId="77777777" w:rsidR="008738EF" w:rsidRPr="001A0C11" w:rsidRDefault="008738EF" w:rsidP="008738EF">
      <w:pPr>
        <w:spacing w:after="0" w:line="360" w:lineRule="auto"/>
        <w:rPr>
          <w:rFonts w:cs="Arial"/>
          <w:color w:val="000000" w:themeColor="text1"/>
          <w:sz w:val="24"/>
          <w:szCs w:val="24"/>
        </w:rPr>
      </w:pPr>
    </w:p>
    <w:p w14:paraId="5FE70EFC" w14:textId="345C6DE4" w:rsidR="00264EA0" w:rsidRPr="001A0C11" w:rsidRDefault="00504819" w:rsidP="008738EF">
      <w:pPr>
        <w:spacing w:after="0" w:line="360" w:lineRule="auto"/>
        <w:rPr>
          <w:rFonts w:asciiTheme="majorHAnsi" w:hAnsiTheme="majorHAnsi"/>
          <w:color w:val="000000" w:themeColor="text1"/>
        </w:rPr>
      </w:pPr>
      <w:r w:rsidRPr="001A0C11">
        <w:rPr>
          <w:rFonts w:cs="Arial"/>
          <w:color w:val="000000" w:themeColor="text1"/>
          <w:sz w:val="24"/>
          <w:szCs w:val="24"/>
        </w:rPr>
        <w:t xml:space="preserve">CONFIDENTIALITY </w:t>
      </w:r>
    </w:p>
    <w:p w14:paraId="6FAD531E" w14:textId="57DBC8F0" w:rsidR="00FE1C1B" w:rsidRPr="001A0C11" w:rsidRDefault="00264EA0" w:rsidP="008738EF">
      <w:pPr>
        <w:spacing w:after="0" w:line="360" w:lineRule="auto"/>
        <w:rPr>
          <w:rFonts w:cstheme="minorHAnsi"/>
          <w:color w:val="000000" w:themeColor="text1"/>
          <w:sz w:val="24"/>
          <w:szCs w:val="24"/>
        </w:rPr>
      </w:pPr>
      <w:r w:rsidRPr="001A0C11">
        <w:rPr>
          <w:rFonts w:asciiTheme="majorHAnsi" w:hAnsiTheme="majorHAnsi"/>
          <w:color w:val="000000" w:themeColor="text1"/>
        </w:rPr>
        <w:t xml:space="preserve">Our Service has an ethical and legal responsibility to protect the privacy and confidentiality of children. </w:t>
      </w:r>
      <w:r w:rsidR="00FE1C1B" w:rsidRPr="001A0C11">
        <w:rPr>
          <w:rFonts w:asciiTheme="majorHAnsi" w:hAnsiTheme="majorHAnsi"/>
          <w:color w:val="000000" w:themeColor="text1"/>
        </w:rPr>
        <w:t xml:space="preserve">All Management Committee Members are </w:t>
      </w:r>
      <w:r w:rsidRPr="001A0C11">
        <w:rPr>
          <w:rFonts w:asciiTheme="majorHAnsi" w:hAnsiTheme="majorHAnsi"/>
          <w:color w:val="000000" w:themeColor="text1"/>
        </w:rPr>
        <w:t xml:space="preserve">required to read, understand and follow the </w:t>
      </w:r>
      <w:r w:rsidRPr="001A0C11">
        <w:rPr>
          <w:rFonts w:asciiTheme="majorHAnsi" w:hAnsiTheme="majorHAnsi"/>
          <w:i/>
          <w:iCs/>
          <w:color w:val="000000" w:themeColor="text1"/>
        </w:rPr>
        <w:t>Privacy and Confidentiality Policy and Procedure</w:t>
      </w:r>
      <w:r w:rsidRPr="001A0C11">
        <w:rPr>
          <w:rFonts w:asciiTheme="majorHAnsi" w:hAnsiTheme="majorHAnsi"/>
          <w:color w:val="000000" w:themeColor="text1"/>
        </w:rPr>
        <w:t xml:space="preserve"> for the </w:t>
      </w:r>
      <w:r w:rsidR="00504819" w:rsidRPr="001A0C11">
        <w:rPr>
          <w:rFonts w:asciiTheme="majorHAnsi" w:hAnsiTheme="majorHAnsi"/>
          <w:color w:val="000000" w:themeColor="text1"/>
        </w:rPr>
        <w:t>S</w:t>
      </w:r>
      <w:r w:rsidRPr="001A0C11">
        <w:rPr>
          <w:rFonts w:asciiTheme="majorHAnsi" w:hAnsiTheme="majorHAnsi"/>
          <w:color w:val="000000" w:themeColor="text1"/>
        </w:rPr>
        <w:t xml:space="preserve">ervice. </w:t>
      </w:r>
      <w:r w:rsidR="00F726E0" w:rsidRPr="001A0C11">
        <w:rPr>
          <w:rFonts w:asciiTheme="majorHAnsi" w:hAnsiTheme="majorHAnsi"/>
          <w:color w:val="000000" w:themeColor="text1"/>
        </w:rPr>
        <w:t xml:space="preserve">Previous minutes or documentation of items or issues discussed at Management Committee meetings may be confidential in nature.  Previous minutes may be </w:t>
      </w:r>
      <w:r w:rsidR="00504819" w:rsidRPr="001A0C11">
        <w:rPr>
          <w:rFonts w:asciiTheme="majorHAnsi" w:hAnsiTheme="majorHAnsi"/>
          <w:color w:val="000000" w:themeColor="text1"/>
        </w:rPr>
        <w:t>requested;</w:t>
      </w:r>
      <w:r w:rsidR="004821A4" w:rsidRPr="001A0C11">
        <w:rPr>
          <w:rFonts w:asciiTheme="majorHAnsi" w:hAnsiTheme="majorHAnsi"/>
          <w:color w:val="000000" w:themeColor="text1"/>
        </w:rPr>
        <w:t xml:space="preserve"> </w:t>
      </w:r>
      <w:r w:rsidR="00504819" w:rsidRPr="001A0C11">
        <w:rPr>
          <w:rFonts w:asciiTheme="majorHAnsi" w:hAnsiTheme="majorHAnsi"/>
          <w:color w:val="000000" w:themeColor="text1"/>
        </w:rPr>
        <w:t>however,</w:t>
      </w:r>
      <w:r w:rsidR="004821A4" w:rsidRPr="001A0C11">
        <w:rPr>
          <w:rFonts w:asciiTheme="majorHAnsi" w:hAnsiTheme="majorHAnsi"/>
          <w:color w:val="000000" w:themeColor="text1"/>
        </w:rPr>
        <w:t xml:space="preserve"> items may be removed if confidential in nature. </w:t>
      </w:r>
      <w:r w:rsidR="00F726E0" w:rsidRPr="001A0C11">
        <w:rPr>
          <w:rFonts w:asciiTheme="majorHAnsi" w:hAnsiTheme="majorHAnsi"/>
          <w:color w:val="000000" w:themeColor="text1"/>
        </w:rPr>
        <w:t xml:space="preserve">  </w:t>
      </w:r>
    </w:p>
    <w:p w14:paraId="0E4C4FE8" w14:textId="77777777" w:rsidR="00504819" w:rsidRPr="001A0C11" w:rsidRDefault="00504819" w:rsidP="008738EF">
      <w:pPr>
        <w:spacing w:after="0" w:line="360" w:lineRule="auto"/>
        <w:rPr>
          <w:rFonts w:cs="Arial"/>
          <w:color w:val="000000" w:themeColor="text1"/>
          <w:sz w:val="24"/>
          <w:szCs w:val="24"/>
          <w:highlight w:val="yellow"/>
        </w:rPr>
      </w:pPr>
    </w:p>
    <w:p w14:paraId="7DD70CAB" w14:textId="3B3C4015" w:rsidR="00504819" w:rsidRPr="001A0C11" w:rsidRDefault="00504819" w:rsidP="008738EF">
      <w:pPr>
        <w:spacing w:after="0" w:line="360" w:lineRule="auto"/>
        <w:rPr>
          <w:rFonts w:cstheme="minorHAnsi"/>
          <w:color w:val="000000" w:themeColor="text1"/>
        </w:rPr>
      </w:pPr>
      <w:r w:rsidRPr="001A0C11">
        <w:rPr>
          <w:rFonts w:cs="Arial"/>
          <w:color w:val="000000" w:themeColor="text1"/>
          <w:sz w:val="24"/>
          <w:szCs w:val="24"/>
        </w:rPr>
        <w:t>DEC</w:t>
      </w:r>
      <w:r w:rsidR="001225ED" w:rsidRPr="001A0C11">
        <w:rPr>
          <w:rFonts w:cs="Arial"/>
          <w:color w:val="000000" w:themeColor="text1"/>
          <w:sz w:val="24"/>
          <w:szCs w:val="24"/>
        </w:rPr>
        <w:t>I</w:t>
      </w:r>
      <w:r w:rsidRPr="001A0C11">
        <w:rPr>
          <w:rFonts w:cs="Arial"/>
          <w:color w:val="000000" w:themeColor="text1"/>
          <w:sz w:val="24"/>
          <w:szCs w:val="24"/>
        </w:rPr>
        <w:t>SION MAKING</w:t>
      </w:r>
    </w:p>
    <w:p w14:paraId="54E360F1" w14:textId="77777777" w:rsidR="00504819" w:rsidRPr="001A0C11" w:rsidRDefault="00335418" w:rsidP="008738EF">
      <w:pPr>
        <w:spacing w:after="0" w:line="360" w:lineRule="auto"/>
        <w:rPr>
          <w:rFonts w:asciiTheme="majorHAnsi" w:hAnsiTheme="majorHAnsi" w:cstheme="majorHAnsi"/>
          <w:color w:val="000000" w:themeColor="text1"/>
        </w:rPr>
      </w:pPr>
      <w:r w:rsidRPr="001A0C11">
        <w:rPr>
          <w:rFonts w:asciiTheme="majorHAnsi" w:hAnsiTheme="majorHAnsi" w:cstheme="majorHAnsi"/>
          <w:color w:val="000000" w:themeColor="text1"/>
        </w:rPr>
        <w:t xml:space="preserve">The Service Constitution set out the requirements regarding </w:t>
      </w:r>
      <w:r w:rsidR="00162D04" w:rsidRPr="001A0C11">
        <w:rPr>
          <w:rFonts w:asciiTheme="majorHAnsi" w:hAnsiTheme="majorHAnsi" w:cstheme="majorHAnsi"/>
          <w:color w:val="000000" w:themeColor="text1"/>
        </w:rPr>
        <w:t>how decisions are made</w:t>
      </w:r>
      <w:r w:rsidR="0086316B" w:rsidRPr="001A0C11">
        <w:rPr>
          <w:rFonts w:asciiTheme="majorHAnsi" w:hAnsiTheme="majorHAnsi" w:cstheme="majorHAnsi"/>
          <w:color w:val="000000" w:themeColor="text1"/>
        </w:rPr>
        <w:t>, the constitution will advise the</w:t>
      </w:r>
      <w:r w:rsidR="0029102F" w:rsidRPr="001A0C11">
        <w:rPr>
          <w:rFonts w:asciiTheme="majorHAnsi" w:hAnsiTheme="majorHAnsi" w:cstheme="majorHAnsi"/>
          <w:color w:val="000000" w:themeColor="text1"/>
        </w:rPr>
        <w:t xml:space="preserve"> structure and</w:t>
      </w:r>
      <w:r w:rsidR="0086316B" w:rsidRPr="001A0C11">
        <w:rPr>
          <w:rFonts w:asciiTheme="majorHAnsi" w:hAnsiTheme="majorHAnsi" w:cstheme="majorHAnsi"/>
          <w:color w:val="000000" w:themeColor="text1"/>
        </w:rPr>
        <w:t xml:space="preserve"> positions that must be held</w:t>
      </w:r>
      <w:r w:rsidR="00162D04" w:rsidRPr="001A0C11">
        <w:rPr>
          <w:rFonts w:asciiTheme="majorHAnsi" w:hAnsiTheme="majorHAnsi" w:cstheme="majorHAnsi"/>
          <w:color w:val="000000" w:themeColor="text1"/>
        </w:rPr>
        <w:t xml:space="preserve"> </w:t>
      </w:r>
      <w:r w:rsidR="0029102F" w:rsidRPr="001A0C11">
        <w:rPr>
          <w:rFonts w:asciiTheme="majorHAnsi" w:hAnsiTheme="majorHAnsi" w:cstheme="majorHAnsi"/>
          <w:color w:val="000000" w:themeColor="text1"/>
        </w:rPr>
        <w:t xml:space="preserve">within the Management Committee. The Service Constitution will provide guidance on the number of members required to be present for each meeting to go ahead, a quorum is required </w:t>
      </w:r>
      <w:r w:rsidR="005E31AF" w:rsidRPr="001A0C11">
        <w:rPr>
          <w:rFonts w:asciiTheme="majorHAnsi" w:hAnsiTheme="majorHAnsi" w:cstheme="majorHAnsi"/>
          <w:color w:val="000000" w:themeColor="text1"/>
        </w:rPr>
        <w:t>to determine the number of voting members who are to be present when business decisions are made during the meeting.</w:t>
      </w:r>
      <w:r w:rsidR="0096153D" w:rsidRPr="001A0C11">
        <w:rPr>
          <w:rFonts w:asciiTheme="majorHAnsi" w:hAnsiTheme="majorHAnsi" w:cstheme="majorHAnsi"/>
          <w:color w:val="000000" w:themeColor="text1"/>
        </w:rPr>
        <w:t xml:space="preserve">  Committee Members are required to disclose any conflicts of interest, whether actual, potential or perceived when voting on business decisions.</w:t>
      </w:r>
    </w:p>
    <w:p w14:paraId="3E49C8B9" w14:textId="77777777" w:rsidR="00504819" w:rsidRPr="001A0C11" w:rsidRDefault="00504819" w:rsidP="00504819">
      <w:pPr>
        <w:spacing w:after="0" w:line="360" w:lineRule="auto"/>
        <w:rPr>
          <w:rFonts w:cs="Arial"/>
          <w:color w:val="000000" w:themeColor="text1"/>
          <w:sz w:val="24"/>
          <w:szCs w:val="24"/>
          <w:highlight w:val="yellow"/>
        </w:rPr>
      </w:pPr>
    </w:p>
    <w:p w14:paraId="42EDF37F" w14:textId="5B8CA95A" w:rsidR="00242873" w:rsidRPr="001A0C11" w:rsidRDefault="00504819" w:rsidP="00504819">
      <w:pPr>
        <w:spacing w:after="0" w:line="360" w:lineRule="auto"/>
        <w:rPr>
          <w:rFonts w:cstheme="minorHAnsi"/>
          <w:color w:val="000000" w:themeColor="text1"/>
        </w:rPr>
      </w:pPr>
      <w:r w:rsidRPr="001A0C11">
        <w:rPr>
          <w:rFonts w:cs="Arial"/>
          <w:color w:val="000000" w:themeColor="text1"/>
          <w:sz w:val="24"/>
          <w:szCs w:val="24"/>
        </w:rPr>
        <w:t>COMPLAINT MANAGEMENT</w:t>
      </w:r>
    </w:p>
    <w:p w14:paraId="2175F19A" w14:textId="3775488D" w:rsidR="00D6335E" w:rsidRDefault="00FE63E6" w:rsidP="00504819">
      <w:pPr>
        <w:spacing w:after="0" w:line="360" w:lineRule="auto"/>
        <w:rPr>
          <w:rFonts w:asciiTheme="majorHAnsi" w:hAnsiTheme="majorHAnsi"/>
        </w:rPr>
      </w:pPr>
      <w:r>
        <w:rPr>
          <w:rFonts w:asciiTheme="majorHAnsi" w:hAnsiTheme="majorHAnsi"/>
        </w:rPr>
        <w:t xml:space="preserve">The Management Committee members will follow the services </w:t>
      </w:r>
      <w:r w:rsidRPr="0069783A">
        <w:rPr>
          <w:rFonts w:asciiTheme="majorHAnsi" w:hAnsiTheme="majorHAnsi"/>
          <w:i/>
          <w:iCs/>
        </w:rPr>
        <w:t>Dealing with Complaints Policy and Procedure</w:t>
      </w:r>
      <w:r>
        <w:rPr>
          <w:rFonts w:asciiTheme="majorHAnsi" w:hAnsiTheme="majorHAnsi"/>
        </w:rPr>
        <w:t xml:space="preserve">. </w:t>
      </w:r>
      <w:r w:rsidR="009B1B2A">
        <w:rPr>
          <w:rFonts w:asciiTheme="majorHAnsi" w:hAnsiTheme="majorHAnsi"/>
        </w:rPr>
        <w:t xml:space="preserve">The Management Committee will ensure staff, families, visitors or community members are encouraged to follow the </w:t>
      </w:r>
      <w:r w:rsidR="009B1B2A" w:rsidRPr="004C4DE5">
        <w:rPr>
          <w:rFonts w:asciiTheme="majorHAnsi" w:hAnsiTheme="majorHAnsi"/>
          <w:i/>
          <w:iCs/>
        </w:rPr>
        <w:t>Dealing with Complaints Policy and Procedure</w:t>
      </w:r>
      <w:r w:rsidR="009B1B2A">
        <w:rPr>
          <w:rFonts w:asciiTheme="majorHAnsi" w:hAnsiTheme="majorHAnsi"/>
        </w:rPr>
        <w:t xml:space="preserve"> in the event they are notified of a complaint or grievance. </w:t>
      </w:r>
      <w:r w:rsidR="00943029" w:rsidRPr="00943029">
        <w:rPr>
          <w:rFonts w:asciiTheme="majorHAnsi" w:hAnsiTheme="majorHAnsi"/>
        </w:rPr>
        <w:t>A</w:t>
      </w:r>
      <w:r w:rsidR="00943029">
        <w:rPr>
          <w:rFonts w:asciiTheme="majorHAnsi" w:hAnsiTheme="majorHAnsi"/>
        </w:rPr>
        <w:t xml:space="preserve">ny </w:t>
      </w:r>
      <w:r w:rsidR="00943029" w:rsidRPr="00943029">
        <w:rPr>
          <w:rFonts w:asciiTheme="majorHAnsi" w:hAnsiTheme="majorHAnsi"/>
        </w:rPr>
        <w:t xml:space="preserve">complaint that alleges a breach of the </w:t>
      </w:r>
      <w:r w:rsidR="00943029" w:rsidRPr="00943029">
        <w:rPr>
          <w:rFonts w:asciiTheme="majorHAnsi" w:hAnsiTheme="majorHAnsi"/>
          <w:i/>
          <w:iCs/>
        </w:rPr>
        <w:t>National Law and</w:t>
      </w:r>
      <w:r w:rsidR="00943029">
        <w:rPr>
          <w:rFonts w:asciiTheme="majorHAnsi" w:hAnsiTheme="majorHAnsi"/>
          <w:i/>
          <w:iCs/>
        </w:rPr>
        <w:t xml:space="preserve"> National</w:t>
      </w:r>
      <w:r w:rsidR="00943029" w:rsidRPr="00943029">
        <w:rPr>
          <w:rFonts w:asciiTheme="majorHAnsi" w:hAnsiTheme="majorHAnsi"/>
          <w:i/>
          <w:iCs/>
        </w:rPr>
        <w:t xml:space="preserve"> Regulations</w:t>
      </w:r>
      <w:r w:rsidR="00943029" w:rsidRPr="00943029">
        <w:rPr>
          <w:rFonts w:asciiTheme="majorHAnsi" w:hAnsiTheme="majorHAnsi"/>
        </w:rPr>
        <w:t>, National Quality Standard or alleges that the health, safety or wellbeing of a child at the Service may have been compromised</w:t>
      </w:r>
      <w:r w:rsidR="00943029">
        <w:rPr>
          <w:rFonts w:asciiTheme="majorHAnsi" w:hAnsiTheme="majorHAnsi"/>
        </w:rPr>
        <w:t>, must be</w:t>
      </w:r>
      <w:r w:rsidR="00943029" w:rsidRPr="00943029">
        <w:rPr>
          <w:rFonts w:asciiTheme="majorHAnsi" w:hAnsiTheme="majorHAnsi"/>
        </w:rPr>
        <w:t xml:space="preserve"> reported by the Approved Provider or Nominated Supervisor to the Regulatory Authority within 24 hours of the complaint being made</w:t>
      </w:r>
      <w:r w:rsidR="00943029">
        <w:rPr>
          <w:rFonts w:asciiTheme="majorHAnsi" w:hAnsiTheme="majorHAnsi"/>
        </w:rPr>
        <w:t>.</w:t>
      </w:r>
    </w:p>
    <w:p w14:paraId="6E1FF87C" w14:textId="77777777" w:rsidR="00504819" w:rsidRDefault="00504819" w:rsidP="00504819">
      <w:pPr>
        <w:spacing w:after="0" w:line="360" w:lineRule="auto"/>
        <w:rPr>
          <w:rFonts w:cs="Arial"/>
          <w:color w:val="1EA3C0"/>
          <w:sz w:val="24"/>
          <w:szCs w:val="24"/>
          <w:highlight w:val="yellow"/>
        </w:rPr>
      </w:pPr>
    </w:p>
    <w:p w14:paraId="6B47DDED" w14:textId="33C32E5F" w:rsidR="00370387" w:rsidRPr="00504819" w:rsidRDefault="00504819" w:rsidP="00504819">
      <w:pPr>
        <w:spacing w:after="0" w:line="360" w:lineRule="auto"/>
        <w:rPr>
          <w:rFonts w:cstheme="minorHAnsi"/>
          <w:color w:val="5B9BD5" w:themeColor="accent1"/>
        </w:rPr>
      </w:pPr>
      <w:r w:rsidRPr="001A0C11">
        <w:rPr>
          <w:rFonts w:cs="Arial"/>
          <w:color w:val="000000" w:themeColor="text1"/>
          <w:sz w:val="24"/>
          <w:szCs w:val="24"/>
        </w:rPr>
        <w:t>RECRUITMENT</w:t>
      </w:r>
      <w:r w:rsidR="00370387" w:rsidRPr="001A0C11">
        <w:rPr>
          <w:rFonts w:asciiTheme="majorHAnsi" w:hAnsiTheme="majorHAnsi"/>
          <w:color w:val="000000" w:themeColor="text1"/>
        </w:rPr>
        <w:br/>
      </w:r>
      <w:r w:rsidR="00E44807" w:rsidRPr="001A0C11">
        <w:rPr>
          <w:rFonts w:asciiTheme="majorHAnsi" w:hAnsiTheme="majorHAnsi"/>
          <w:color w:val="000000" w:themeColor="text1"/>
        </w:rPr>
        <w:t>The Manageme</w:t>
      </w:r>
      <w:r w:rsidR="00E44807">
        <w:rPr>
          <w:rFonts w:asciiTheme="majorHAnsi" w:hAnsiTheme="majorHAnsi"/>
        </w:rPr>
        <w:t>nt Committee is responsible for the recruitment of all staff and employees.</w:t>
      </w:r>
      <w:r w:rsidR="0069783A">
        <w:rPr>
          <w:rFonts w:asciiTheme="majorHAnsi" w:hAnsiTheme="majorHAnsi"/>
        </w:rPr>
        <w:t xml:space="preserve"> The Management Committee will follow the services </w:t>
      </w:r>
      <w:r w:rsidR="0069783A" w:rsidRPr="0069783A">
        <w:rPr>
          <w:rFonts w:asciiTheme="majorHAnsi" w:hAnsiTheme="majorHAnsi"/>
          <w:i/>
          <w:iCs/>
        </w:rPr>
        <w:t>Recruitment Policy and Procedures.</w:t>
      </w:r>
      <w:r w:rsidR="00E44807">
        <w:rPr>
          <w:rFonts w:asciiTheme="majorHAnsi" w:hAnsiTheme="majorHAnsi"/>
        </w:rPr>
        <w:t xml:space="preserve"> </w:t>
      </w:r>
      <w:r w:rsidR="00370387">
        <w:rPr>
          <w:rFonts w:asciiTheme="majorHAnsi" w:hAnsiTheme="majorHAnsi"/>
        </w:rPr>
        <w:t xml:space="preserve">The </w:t>
      </w:r>
      <w:r w:rsidR="00370387">
        <w:rPr>
          <w:rFonts w:asciiTheme="majorHAnsi" w:hAnsiTheme="majorHAnsi"/>
        </w:rPr>
        <w:lastRenderedPageBreak/>
        <w:t xml:space="preserve">Management Committee </w:t>
      </w:r>
      <w:bookmarkStart w:id="2" w:name="_Hlk90989396"/>
      <w:r w:rsidR="00370387">
        <w:rPr>
          <w:rFonts w:asciiTheme="majorHAnsi" w:hAnsiTheme="majorHAnsi"/>
        </w:rPr>
        <w:t>will ensure a suitably qualified and experienced Nominated Supervisor</w:t>
      </w:r>
      <w:r w:rsidR="007D616B">
        <w:rPr>
          <w:rFonts w:asciiTheme="majorHAnsi" w:hAnsiTheme="majorHAnsi"/>
        </w:rPr>
        <w:t>/ Director</w:t>
      </w:r>
      <w:r w:rsidR="00370387">
        <w:rPr>
          <w:rFonts w:asciiTheme="majorHAnsi" w:hAnsiTheme="majorHAnsi"/>
        </w:rPr>
        <w:t xml:space="preserve"> oversees the day to day running of the service</w:t>
      </w:r>
      <w:bookmarkEnd w:id="2"/>
      <w:r w:rsidR="00370387">
        <w:rPr>
          <w:rFonts w:asciiTheme="majorHAnsi" w:hAnsiTheme="majorHAnsi"/>
        </w:rPr>
        <w:t xml:space="preserve">. The Management Committee will delegate responsibilities </w:t>
      </w:r>
      <w:r w:rsidR="007D616B">
        <w:rPr>
          <w:rFonts w:asciiTheme="majorHAnsi" w:hAnsiTheme="majorHAnsi"/>
        </w:rPr>
        <w:t xml:space="preserve">to the Nominated Supervisor/ Director as per the </w:t>
      </w:r>
      <w:r w:rsidR="007D616B" w:rsidRPr="0069783A">
        <w:rPr>
          <w:rFonts w:asciiTheme="majorHAnsi" w:hAnsiTheme="majorHAnsi"/>
          <w:i/>
          <w:iCs/>
        </w:rPr>
        <w:t>Job Description</w:t>
      </w:r>
      <w:r w:rsidR="007D616B">
        <w:rPr>
          <w:rFonts w:asciiTheme="majorHAnsi" w:hAnsiTheme="majorHAnsi"/>
        </w:rPr>
        <w:t xml:space="preserve"> for the position. The Management Committee will be responsible for ensuring the Nominated Supervisor/ Director meets the responsibilities for the role and position. </w:t>
      </w:r>
      <w:r w:rsidR="007D616B" w:rsidRPr="0069783A">
        <w:rPr>
          <w:rFonts w:asciiTheme="majorHAnsi" w:hAnsiTheme="majorHAnsi"/>
          <w:i/>
          <w:iCs/>
        </w:rPr>
        <w:t>Performance Management</w:t>
      </w:r>
      <w:r w:rsidR="007D616B">
        <w:rPr>
          <w:rFonts w:asciiTheme="majorHAnsi" w:hAnsiTheme="majorHAnsi"/>
        </w:rPr>
        <w:t xml:space="preserve"> will be initiated by the Management Committee as required following any concerns regarding performance of the Nominated Supervisor/Director.</w:t>
      </w:r>
      <w:r w:rsidR="0069783A">
        <w:rPr>
          <w:rFonts w:asciiTheme="majorHAnsi" w:hAnsiTheme="majorHAnsi"/>
        </w:rPr>
        <w:t xml:space="preserve"> The Management Committee </w:t>
      </w:r>
      <w:r w:rsidR="00D16FC3">
        <w:rPr>
          <w:rFonts w:asciiTheme="majorHAnsi" w:hAnsiTheme="majorHAnsi"/>
        </w:rPr>
        <w:t>is</w:t>
      </w:r>
      <w:r w:rsidR="0069783A">
        <w:rPr>
          <w:rFonts w:asciiTheme="majorHAnsi" w:hAnsiTheme="majorHAnsi"/>
        </w:rPr>
        <w:t xml:space="preserve"> responsible for implementation of the Probation and Induction procedure for new Directors</w:t>
      </w:r>
      <w:r w:rsidR="00D16FC3">
        <w:rPr>
          <w:rFonts w:asciiTheme="majorHAnsi" w:hAnsiTheme="majorHAnsi"/>
        </w:rPr>
        <w:t xml:space="preserve"> as per the </w:t>
      </w:r>
      <w:r w:rsidR="00D16FC3" w:rsidRPr="00D16FC3">
        <w:rPr>
          <w:rFonts w:asciiTheme="majorHAnsi" w:hAnsiTheme="majorHAnsi"/>
          <w:i/>
          <w:iCs/>
        </w:rPr>
        <w:t>Probation, Induction and Orientation Policy</w:t>
      </w:r>
      <w:r w:rsidR="00D16FC3">
        <w:rPr>
          <w:rFonts w:asciiTheme="majorHAnsi" w:hAnsiTheme="majorHAnsi"/>
        </w:rPr>
        <w:t>.</w:t>
      </w:r>
    </w:p>
    <w:p w14:paraId="0A7D5C8E" w14:textId="77777777" w:rsidR="00504819" w:rsidRDefault="00504819" w:rsidP="00C56D59">
      <w:pPr>
        <w:spacing w:line="360" w:lineRule="auto"/>
        <w:rPr>
          <w:rFonts w:asciiTheme="majorHAnsi" w:hAnsiTheme="majorHAnsi"/>
        </w:rPr>
      </w:pPr>
    </w:p>
    <w:p w14:paraId="4DEC49AA" w14:textId="77777777" w:rsidR="00A5493F" w:rsidRDefault="00E44807" w:rsidP="00504819">
      <w:pPr>
        <w:spacing w:after="0" w:line="360" w:lineRule="auto"/>
        <w:rPr>
          <w:rFonts w:asciiTheme="majorHAnsi" w:hAnsiTheme="majorHAnsi"/>
        </w:rPr>
      </w:pPr>
      <w:r>
        <w:rPr>
          <w:rFonts w:asciiTheme="majorHAnsi" w:hAnsiTheme="majorHAnsi"/>
        </w:rPr>
        <w:t xml:space="preserve">The Management Committee may organise a sub-committee (Staffing Sub-Committee) to support the Director in the role of recruitment of all staff and employees. The Management Committee may delegate authority of recruitment to the Staffing Sub-Committee to authorise appointment of staff and employees. </w:t>
      </w:r>
    </w:p>
    <w:p w14:paraId="1BBD29D1" w14:textId="71F3B61B" w:rsidR="00C56D59" w:rsidRPr="00504819" w:rsidRDefault="00C56D59" w:rsidP="00504819">
      <w:pPr>
        <w:spacing w:after="0" w:line="360" w:lineRule="auto"/>
        <w:rPr>
          <w:rFonts w:asciiTheme="majorHAnsi" w:hAnsiTheme="majorHAnsi"/>
          <w:color w:val="C00000"/>
        </w:rPr>
      </w:pPr>
      <w:r w:rsidRPr="00C56D59">
        <w:rPr>
          <w:rFonts w:asciiTheme="majorHAnsi" w:hAnsiTheme="majorHAnsi"/>
        </w:rPr>
        <w:t xml:space="preserve">Our Service is committed to be a child safe Education and Care Service and aims to implement the </w:t>
      </w:r>
      <w:hyperlink r:id="rId12" w:history="1">
        <w:r w:rsidR="008738EF" w:rsidRPr="00EC04F5">
          <w:rPr>
            <w:rStyle w:val="Hyperlink"/>
            <w:rFonts w:asciiTheme="majorHAnsi" w:hAnsiTheme="majorHAnsi"/>
          </w:rPr>
          <w:t>Child Safe Standards</w:t>
        </w:r>
      </w:hyperlink>
      <w:r w:rsidR="008738EF" w:rsidRPr="00504819">
        <w:rPr>
          <w:rFonts w:asciiTheme="majorHAnsi" w:hAnsiTheme="majorHAnsi"/>
          <w:color w:val="C00000"/>
        </w:rPr>
        <w:t xml:space="preserve"> </w:t>
      </w:r>
      <w:r w:rsidRPr="00C56D59">
        <w:rPr>
          <w:rFonts w:asciiTheme="majorHAnsi" w:hAnsiTheme="majorHAnsi"/>
        </w:rPr>
        <w:t>as recommended by the National Office for Child Safety. Our robust recruitment</w:t>
      </w:r>
      <w:r>
        <w:rPr>
          <w:rFonts w:asciiTheme="majorHAnsi" w:hAnsiTheme="majorHAnsi"/>
        </w:rPr>
        <w:t xml:space="preserve"> </w:t>
      </w:r>
      <w:r w:rsidRPr="00C56D59">
        <w:rPr>
          <w:rFonts w:asciiTheme="majorHAnsi" w:hAnsiTheme="majorHAnsi"/>
        </w:rPr>
        <w:t>processes play a vital role in protecting children from harm.</w:t>
      </w:r>
      <w:r w:rsidR="00504819">
        <w:rPr>
          <w:rFonts w:asciiTheme="majorHAnsi" w:hAnsiTheme="majorHAnsi"/>
        </w:rPr>
        <w:t xml:space="preserve"> </w:t>
      </w:r>
    </w:p>
    <w:p w14:paraId="712C90D4" w14:textId="77777777" w:rsidR="00504819" w:rsidRDefault="00504819" w:rsidP="00504819">
      <w:pPr>
        <w:spacing w:after="0" w:line="360" w:lineRule="auto"/>
        <w:rPr>
          <w:rFonts w:cs="Arial"/>
          <w:color w:val="1EA3C0"/>
          <w:sz w:val="24"/>
          <w:szCs w:val="24"/>
        </w:rPr>
      </w:pPr>
    </w:p>
    <w:p w14:paraId="6223E171" w14:textId="61CF84F5" w:rsidR="00ED6CC5" w:rsidRPr="001A0C11" w:rsidRDefault="000B1D5B" w:rsidP="00504819">
      <w:pPr>
        <w:spacing w:after="0" w:line="360" w:lineRule="auto"/>
        <w:rPr>
          <w:rFonts w:cs="Arial"/>
          <w:color w:val="000000" w:themeColor="text1"/>
          <w:sz w:val="24"/>
          <w:szCs w:val="24"/>
        </w:rPr>
      </w:pPr>
      <w:r w:rsidRPr="001A0C11">
        <w:rPr>
          <w:rFonts w:cs="Arial"/>
          <w:color w:val="000000" w:themeColor="text1"/>
          <w:sz w:val="24"/>
          <w:szCs w:val="24"/>
        </w:rPr>
        <w:t>IN RELATION TO THE SERVICE:</w:t>
      </w:r>
    </w:p>
    <w:p w14:paraId="31521BEF" w14:textId="6D13E677" w:rsidR="00861F05" w:rsidRPr="001B5063" w:rsidRDefault="006029A9" w:rsidP="00504819">
      <w:pPr>
        <w:pStyle w:val="ListParagraph"/>
        <w:numPr>
          <w:ilvl w:val="0"/>
          <w:numId w:val="3"/>
        </w:numPr>
        <w:spacing w:after="0" w:line="360" w:lineRule="auto"/>
        <w:rPr>
          <w:rFonts w:asciiTheme="majorHAnsi" w:hAnsiTheme="majorHAnsi" w:cs="Calibri"/>
        </w:rPr>
      </w:pPr>
      <w:r w:rsidRPr="00CD27C7">
        <w:rPr>
          <w:rFonts w:asciiTheme="majorHAnsi" w:hAnsiTheme="majorHAnsi" w:cs="Calibri"/>
        </w:rPr>
        <w:t>c</w:t>
      </w:r>
      <w:r w:rsidR="00861F05" w:rsidRPr="00CD27C7">
        <w:rPr>
          <w:rFonts w:asciiTheme="majorHAnsi" w:hAnsiTheme="majorHAnsi" w:cs="Calibri"/>
        </w:rPr>
        <w:t xml:space="preserve">ommittee members must ensure </w:t>
      </w:r>
      <w:r w:rsidR="00861F05" w:rsidRPr="001B5063">
        <w:rPr>
          <w:rFonts w:asciiTheme="majorHAnsi" w:hAnsiTheme="majorHAnsi" w:cs="Calibri"/>
        </w:rPr>
        <w:t>they take their role and responsibilities seriously</w:t>
      </w:r>
    </w:p>
    <w:p w14:paraId="1B299CB3" w14:textId="319457D0" w:rsidR="00861F05" w:rsidRPr="001B5063" w:rsidRDefault="006029A9" w:rsidP="00504819">
      <w:pPr>
        <w:pStyle w:val="ListParagraph"/>
        <w:numPr>
          <w:ilvl w:val="0"/>
          <w:numId w:val="3"/>
        </w:numPr>
        <w:spacing w:after="0" w:line="360" w:lineRule="auto"/>
        <w:rPr>
          <w:rFonts w:asciiTheme="majorHAnsi" w:hAnsiTheme="majorHAnsi" w:cs="Calibri"/>
        </w:rPr>
      </w:pPr>
      <w:r w:rsidRPr="001B5063">
        <w:rPr>
          <w:rFonts w:asciiTheme="majorHAnsi" w:hAnsiTheme="majorHAnsi" w:cs="Calibri"/>
        </w:rPr>
        <w:t>a</w:t>
      </w:r>
      <w:r w:rsidR="00861F05" w:rsidRPr="001B5063">
        <w:rPr>
          <w:rFonts w:asciiTheme="majorHAnsi" w:hAnsiTheme="majorHAnsi" w:cs="Calibri"/>
        </w:rPr>
        <w:t xml:space="preserve">ll members must adhere to the Service’s </w:t>
      </w:r>
      <w:r w:rsidR="00861F05" w:rsidRPr="001B5063">
        <w:rPr>
          <w:rFonts w:asciiTheme="majorHAnsi" w:hAnsiTheme="majorHAnsi" w:cs="Calibri"/>
          <w:i/>
          <w:iCs/>
        </w:rPr>
        <w:t>Code of Conduct</w:t>
      </w:r>
      <w:r w:rsidR="00861F05" w:rsidRPr="001B5063">
        <w:rPr>
          <w:rFonts w:asciiTheme="majorHAnsi" w:hAnsiTheme="majorHAnsi" w:cs="Calibri"/>
        </w:rPr>
        <w:t xml:space="preserve"> and </w:t>
      </w:r>
      <w:r w:rsidR="00CD27C7" w:rsidRPr="001B5063">
        <w:rPr>
          <w:rFonts w:asciiTheme="majorHAnsi" w:hAnsiTheme="majorHAnsi" w:cs="Calibri"/>
          <w:i/>
          <w:iCs/>
        </w:rPr>
        <w:t>Privacy and</w:t>
      </w:r>
      <w:r w:rsidR="00CD27C7" w:rsidRPr="001B5063">
        <w:rPr>
          <w:rFonts w:asciiTheme="majorHAnsi" w:hAnsiTheme="majorHAnsi" w:cs="Calibri"/>
        </w:rPr>
        <w:t xml:space="preserve"> </w:t>
      </w:r>
      <w:r w:rsidR="00861F05" w:rsidRPr="001B5063">
        <w:rPr>
          <w:rFonts w:asciiTheme="majorHAnsi" w:hAnsiTheme="majorHAnsi" w:cs="Calibri"/>
          <w:i/>
          <w:iCs/>
        </w:rPr>
        <w:t>Confidentiality Policy</w:t>
      </w:r>
    </w:p>
    <w:p w14:paraId="21BA6E49" w14:textId="788305EE" w:rsidR="00F62B3E" w:rsidRPr="00F62B3E" w:rsidRDefault="006029A9" w:rsidP="00F62B3E">
      <w:pPr>
        <w:pStyle w:val="ListParagraph"/>
        <w:numPr>
          <w:ilvl w:val="0"/>
          <w:numId w:val="3"/>
        </w:numPr>
        <w:spacing w:after="0" w:line="360" w:lineRule="auto"/>
        <w:rPr>
          <w:rFonts w:asciiTheme="majorHAnsi" w:hAnsiTheme="majorHAnsi" w:cs="Calibri"/>
        </w:rPr>
      </w:pPr>
      <w:r w:rsidRPr="001B5063">
        <w:rPr>
          <w:rFonts w:asciiTheme="majorHAnsi" w:hAnsiTheme="majorHAnsi" w:cs="Calibri"/>
        </w:rPr>
        <w:t>a</w:t>
      </w:r>
      <w:r w:rsidR="00861F05" w:rsidRPr="001B5063">
        <w:rPr>
          <w:rFonts w:asciiTheme="majorHAnsi" w:hAnsiTheme="majorHAnsi" w:cs="Calibri"/>
        </w:rPr>
        <w:t>ll members of the Management Committee must have a valid Working with Children Check/Vulnerable Person check or Criminal History check (where relevant)</w:t>
      </w:r>
    </w:p>
    <w:p w14:paraId="1223C9D2" w14:textId="471E8714" w:rsidR="003A15D2" w:rsidRPr="001B5063" w:rsidRDefault="006029A9" w:rsidP="00513608">
      <w:pPr>
        <w:pStyle w:val="ListParagraph"/>
        <w:numPr>
          <w:ilvl w:val="0"/>
          <w:numId w:val="3"/>
        </w:numPr>
        <w:spacing w:after="0" w:line="360" w:lineRule="auto"/>
        <w:rPr>
          <w:rFonts w:asciiTheme="majorHAnsi" w:hAnsiTheme="majorHAnsi" w:cs="Calibri"/>
        </w:rPr>
      </w:pPr>
      <w:r w:rsidRPr="001B5063">
        <w:rPr>
          <w:rFonts w:asciiTheme="majorHAnsi" w:hAnsiTheme="majorHAnsi" w:cs="Calibri"/>
        </w:rPr>
        <w:t>e</w:t>
      </w:r>
      <w:r w:rsidR="003A15D2" w:rsidRPr="001B5063">
        <w:rPr>
          <w:rFonts w:asciiTheme="majorHAnsi" w:hAnsiTheme="majorHAnsi" w:cs="Calibri"/>
        </w:rPr>
        <w:t xml:space="preserve">ach new Committee member will receive an induction as per the </w:t>
      </w:r>
      <w:r w:rsidR="003A15D2" w:rsidRPr="001B5063">
        <w:rPr>
          <w:rFonts w:asciiTheme="majorHAnsi" w:hAnsiTheme="majorHAnsi" w:cs="Calibri"/>
          <w:i/>
        </w:rPr>
        <w:t xml:space="preserve">New </w:t>
      </w:r>
      <w:r w:rsidR="00504819">
        <w:rPr>
          <w:rFonts w:asciiTheme="majorHAnsi" w:hAnsiTheme="majorHAnsi" w:cs="Calibri"/>
          <w:i/>
        </w:rPr>
        <w:t>C</w:t>
      </w:r>
      <w:r w:rsidR="003A15D2" w:rsidRPr="001B5063">
        <w:rPr>
          <w:rFonts w:asciiTheme="majorHAnsi" w:hAnsiTheme="majorHAnsi" w:cs="Calibri"/>
          <w:i/>
        </w:rPr>
        <w:t xml:space="preserve">ommittee </w:t>
      </w:r>
      <w:r w:rsidR="00504819">
        <w:rPr>
          <w:rFonts w:asciiTheme="majorHAnsi" w:hAnsiTheme="majorHAnsi" w:cs="Calibri"/>
          <w:i/>
        </w:rPr>
        <w:t>M</w:t>
      </w:r>
      <w:r w:rsidR="003A15D2" w:rsidRPr="001B5063">
        <w:rPr>
          <w:rFonts w:asciiTheme="majorHAnsi" w:hAnsiTheme="majorHAnsi" w:cs="Calibri"/>
          <w:i/>
        </w:rPr>
        <w:t xml:space="preserve">ember </w:t>
      </w:r>
      <w:r w:rsidR="00504819">
        <w:rPr>
          <w:rFonts w:asciiTheme="majorHAnsi" w:hAnsiTheme="majorHAnsi" w:cs="Calibri"/>
          <w:i/>
        </w:rPr>
        <w:t>I</w:t>
      </w:r>
      <w:r w:rsidR="003A15D2" w:rsidRPr="001B5063">
        <w:rPr>
          <w:rFonts w:asciiTheme="majorHAnsi" w:hAnsiTheme="majorHAnsi" w:cs="Calibri"/>
          <w:i/>
        </w:rPr>
        <w:t xml:space="preserve">nduction </w:t>
      </w:r>
      <w:r w:rsidR="00504819">
        <w:rPr>
          <w:rFonts w:asciiTheme="majorHAnsi" w:hAnsiTheme="majorHAnsi" w:cs="Calibri"/>
          <w:i/>
        </w:rPr>
        <w:t>C</w:t>
      </w:r>
      <w:r w:rsidR="003A15D2" w:rsidRPr="001B5063">
        <w:rPr>
          <w:rFonts w:asciiTheme="majorHAnsi" w:hAnsiTheme="majorHAnsi" w:cs="Calibri"/>
          <w:i/>
        </w:rPr>
        <w:t>hecklist</w:t>
      </w:r>
      <w:r w:rsidR="00480DA6" w:rsidRPr="001B5063">
        <w:rPr>
          <w:rFonts w:asciiTheme="majorHAnsi" w:hAnsiTheme="majorHAnsi" w:cs="Calibri"/>
          <w:i/>
        </w:rPr>
        <w:t xml:space="preserve"> (see: Appendix 1)</w:t>
      </w:r>
    </w:p>
    <w:p w14:paraId="020245F9" w14:textId="39D23FF9" w:rsidR="003A15D2" w:rsidRDefault="006029A9" w:rsidP="00513608">
      <w:pPr>
        <w:pStyle w:val="ListParagraph"/>
        <w:numPr>
          <w:ilvl w:val="0"/>
          <w:numId w:val="3"/>
        </w:numPr>
        <w:spacing w:after="0" w:line="360" w:lineRule="auto"/>
        <w:rPr>
          <w:rFonts w:asciiTheme="majorHAnsi" w:hAnsiTheme="majorHAnsi" w:cs="Calibri"/>
        </w:rPr>
      </w:pPr>
      <w:r>
        <w:rPr>
          <w:rFonts w:asciiTheme="majorHAnsi" w:hAnsiTheme="majorHAnsi" w:cs="Calibri"/>
        </w:rPr>
        <w:t>S</w:t>
      </w:r>
      <w:r w:rsidR="003A15D2" w:rsidRPr="000B1D5B">
        <w:rPr>
          <w:rFonts w:asciiTheme="majorHAnsi" w:hAnsiTheme="majorHAnsi" w:cs="Calibri"/>
        </w:rPr>
        <w:t>ervice management will email details of Committee meeting schedules</w:t>
      </w:r>
      <w:r w:rsidR="008738EF">
        <w:rPr>
          <w:rFonts w:asciiTheme="majorHAnsi" w:hAnsiTheme="majorHAnsi" w:cs="Calibri"/>
        </w:rPr>
        <w:t xml:space="preserve"> </w:t>
      </w:r>
      <w:r w:rsidR="003A15D2" w:rsidRPr="000B1D5B">
        <w:rPr>
          <w:rFonts w:asciiTheme="majorHAnsi" w:hAnsiTheme="majorHAnsi" w:cs="Calibri"/>
        </w:rPr>
        <w:t>to all families who request this information</w:t>
      </w:r>
    </w:p>
    <w:p w14:paraId="2C431C47" w14:textId="2E6D065E" w:rsidR="003A15D2" w:rsidRPr="006023EC" w:rsidRDefault="006029A9" w:rsidP="00513608">
      <w:pPr>
        <w:pStyle w:val="ListParagraph"/>
        <w:numPr>
          <w:ilvl w:val="0"/>
          <w:numId w:val="3"/>
        </w:numPr>
        <w:spacing w:after="0" w:line="360" w:lineRule="auto"/>
        <w:rPr>
          <w:rFonts w:asciiTheme="majorHAnsi" w:hAnsiTheme="majorHAnsi" w:cs="Calibri"/>
        </w:rPr>
      </w:pPr>
      <w:r>
        <w:rPr>
          <w:rFonts w:asciiTheme="majorHAnsi" w:hAnsiTheme="majorHAnsi" w:cs="Calibri"/>
        </w:rPr>
        <w:t>t</w:t>
      </w:r>
      <w:r w:rsidR="003A15D2" w:rsidRPr="006023EC">
        <w:rPr>
          <w:rFonts w:asciiTheme="majorHAnsi" w:hAnsiTheme="majorHAnsi" w:cs="Calibri"/>
        </w:rPr>
        <w:t xml:space="preserve">he Management Committee will be involved </w:t>
      </w:r>
      <w:r w:rsidR="003A15D2">
        <w:rPr>
          <w:rFonts w:asciiTheme="majorHAnsi" w:hAnsiTheme="majorHAnsi" w:cs="Calibri"/>
        </w:rPr>
        <w:t xml:space="preserve">in conjunction with </w:t>
      </w:r>
      <w:r w:rsidR="003A15D2" w:rsidRPr="006023EC">
        <w:rPr>
          <w:rFonts w:asciiTheme="majorHAnsi" w:hAnsiTheme="majorHAnsi" w:cs="Calibri"/>
        </w:rPr>
        <w:t>families and Educators in the development</w:t>
      </w:r>
      <w:r w:rsidR="00DD4AFE" w:rsidRPr="008738EF">
        <w:rPr>
          <w:rFonts w:asciiTheme="majorHAnsi" w:hAnsiTheme="majorHAnsi" w:cs="Calibri"/>
        </w:rPr>
        <w:t>, approval</w:t>
      </w:r>
      <w:r w:rsidR="003A15D2" w:rsidRPr="008738EF">
        <w:rPr>
          <w:rFonts w:asciiTheme="majorHAnsi" w:hAnsiTheme="majorHAnsi" w:cs="Calibri"/>
        </w:rPr>
        <w:t xml:space="preserve"> and</w:t>
      </w:r>
      <w:r w:rsidR="003A15D2" w:rsidRPr="006023EC">
        <w:rPr>
          <w:rFonts w:asciiTheme="majorHAnsi" w:hAnsiTheme="majorHAnsi" w:cs="Calibri"/>
        </w:rPr>
        <w:t xml:space="preserve"> review process for all policies and procedures</w:t>
      </w:r>
    </w:p>
    <w:p w14:paraId="25A099D4" w14:textId="64450B33" w:rsidR="003A15D2" w:rsidRPr="006023EC" w:rsidRDefault="006029A9" w:rsidP="00513608">
      <w:pPr>
        <w:pStyle w:val="ListParagraph"/>
        <w:numPr>
          <w:ilvl w:val="0"/>
          <w:numId w:val="3"/>
        </w:numPr>
        <w:spacing w:after="0" w:line="360" w:lineRule="auto"/>
        <w:rPr>
          <w:rFonts w:asciiTheme="majorHAnsi" w:hAnsiTheme="majorHAnsi" w:cs="Calibri"/>
        </w:rPr>
      </w:pPr>
      <w:r>
        <w:rPr>
          <w:rFonts w:asciiTheme="majorHAnsi" w:hAnsiTheme="majorHAnsi" w:cs="Calibri"/>
        </w:rPr>
        <w:t>t</w:t>
      </w:r>
      <w:r w:rsidR="003A15D2" w:rsidRPr="006023EC">
        <w:rPr>
          <w:rFonts w:asciiTheme="majorHAnsi" w:hAnsiTheme="majorHAnsi" w:cs="Calibri"/>
        </w:rPr>
        <w:t>he Management Committee will reflect upon and provide feedback on the Quality Improvement Plan</w:t>
      </w:r>
      <w:r>
        <w:rPr>
          <w:rFonts w:asciiTheme="majorHAnsi" w:hAnsiTheme="majorHAnsi" w:cs="Calibri"/>
        </w:rPr>
        <w:t xml:space="preserve"> </w:t>
      </w:r>
      <w:r w:rsidR="00861F05" w:rsidRPr="00CD27C7">
        <w:rPr>
          <w:rFonts w:asciiTheme="majorHAnsi" w:hAnsiTheme="majorHAnsi" w:cs="Calibri"/>
        </w:rPr>
        <w:t>(QIP)</w:t>
      </w:r>
      <w:r w:rsidR="003A15D2" w:rsidRPr="00CD27C7">
        <w:rPr>
          <w:rFonts w:asciiTheme="majorHAnsi" w:hAnsiTheme="majorHAnsi" w:cs="Calibri"/>
        </w:rPr>
        <w:t xml:space="preserve"> documenting</w:t>
      </w:r>
      <w:r w:rsidR="003A15D2" w:rsidRPr="006023EC">
        <w:rPr>
          <w:rFonts w:asciiTheme="majorHAnsi" w:hAnsiTheme="majorHAnsi" w:cs="Calibri"/>
        </w:rPr>
        <w:t xml:space="preserve"> continuous improvement</w:t>
      </w:r>
    </w:p>
    <w:p w14:paraId="1D3A0FD1" w14:textId="47CB9558" w:rsidR="003A15D2" w:rsidRPr="006023EC" w:rsidRDefault="006029A9" w:rsidP="00513608">
      <w:pPr>
        <w:pStyle w:val="ListParagraph"/>
        <w:numPr>
          <w:ilvl w:val="0"/>
          <w:numId w:val="3"/>
        </w:numPr>
        <w:spacing w:after="0" w:line="360" w:lineRule="auto"/>
        <w:rPr>
          <w:rFonts w:asciiTheme="majorHAnsi" w:hAnsiTheme="majorHAnsi" w:cs="Calibri"/>
        </w:rPr>
      </w:pPr>
      <w:r>
        <w:rPr>
          <w:rFonts w:asciiTheme="majorHAnsi" w:hAnsiTheme="majorHAnsi" w:cs="Calibri"/>
        </w:rPr>
        <w:t>t</w:t>
      </w:r>
      <w:r w:rsidR="003A15D2" w:rsidRPr="006023EC">
        <w:rPr>
          <w:rFonts w:asciiTheme="majorHAnsi" w:hAnsiTheme="majorHAnsi" w:cs="Calibri"/>
        </w:rPr>
        <w:t>he Management Committee will ensure all ideas and concerns are recognised and addressed</w:t>
      </w:r>
      <w:r w:rsidR="003A15D2">
        <w:rPr>
          <w:rFonts w:asciiTheme="majorHAnsi" w:hAnsiTheme="majorHAnsi" w:cs="Calibri"/>
        </w:rPr>
        <w:t xml:space="preserve"> in a professional and timely manner</w:t>
      </w:r>
    </w:p>
    <w:p w14:paraId="577D886F" w14:textId="10B3B086" w:rsidR="003A15D2" w:rsidRPr="006023EC" w:rsidRDefault="006029A9" w:rsidP="00513608">
      <w:pPr>
        <w:pStyle w:val="ListParagraph"/>
        <w:numPr>
          <w:ilvl w:val="0"/>
          <w:numId w:val="3"/>
        </w:numPr>
        <w:spacing w:after="0" w:line="360" w:lineRule="auto"/>
        <w:rPr>
          <w:rFonts w:asciiTheme="majorHAnsi" w:hAnsiTheme="majorHAnsi" w:cs="Calibri"/>
        </w:rPr>
      </w:pPr>
      <w:r>
        <w:rPr>
          <w:rFonts w:asciiTheme="majorHAnsi" w:hAnsiTheme="majorHAnsi" w:cs="Calibri"/>
        </w:rPr>
        <w:lastRenderedPageBreak/>
        <w:t>t</w:t>
      </w:r>
      <w:r w:rsidR="003A15D2" w:rsidRPr="006023EC">
        <w:rPr>
          <w:rFonts w:asciiTheme="majorHAnsi" w:hAnsiTheme="majorHAnsi" w:cs="Calibri"/>
        </w:rPr>
        <w:t xml:space="preserve">he Service management will </w:t>
      </w:r>
      <w:r w:rsidR="003A15D2">
        <w:rPr>
          <w:rFonts w:asciiTheme="majorHAnsi" w:hAnsiTheme="majorHAnsi" w:cs="Calibri"/>
        </w:rPr>
        <w:t>encourage family participation in the</w:t>
      </w:r>
      <w:r w:rsidR="003A15D2" w:rsidRPr="006023EC">
        <w:rPr>
          <w:rFonts w:asciiTheme="majorHAnsi" w:hAnsiTheme="majorHAnsi" w:cs="Calibri"/>
        </w:rPr>
        <w:t xml:space="preserve"> Management Committee to represent the family body of the Service</w:t>
      </w:r>
    </w:p>
    <w:p w14:paraId="05E7FD6B" w14:textId="5275F2E7" w:rsidR="003A15D2" w:rsidRDefault="006029A9" w:rsidP="00513608">
      <w:pPr>
        <w:pStyle w:val="ListParagraph"/>
        <w:numPr>
          <w:ilvl w:val="0"/>
          <w:numId w:val="3"/>
        </w:numPr>
        <w:spacing w:after="0" w:line="360" w:lineRule="auto"/>
        <w:rPr>
          <w:rFonts w:asciiTheme="majorHAnsi" w:hAnsiTheme="majorHAnsi" w:cs="Calibri"/>
        </w:rPr>
      </w:pPr>
      <w:r>
        <w:rPr>
          <w:rFonts w:asciiTheme="majorHAnsi" w:hAnsiTheme="majorHAnsi" w:cs="Calibri"/>
        </w:rPr>
        <w:t>w</w:t>
      </w:r>
      <w:r w:rsidR="003A15D2" w:rsidRPr="006023EC">
        <w:rPr>
          <w:rFonts w:asciiTheme="majorHAnsi" w:hAnsiTheme="majorHAnsi" w:cs="Calibri"/>
        </w:rPr>
        <w:t xml:space="preserve">ritten information regarding the </w:t>
      </w:r>
      <w:r w:rsidR="00A5493F">
        <w:rPr>
          <w:rFonts w:asciiTheme="majorHAnsi" w:hAnsiTheme="majorHAnsi" w:cs="Calibri"/>
        </w:rPr>
        <w:t>s</w:t>
      </w:r>
      <w:r w:rsidR="003A15D2" w:rsidRPr="006023EC">
        <w:rPr>
          <w:rFonts w:asciiTheme="majorHAnsi" w:hAnsiTheme="majorHAnsi" w:cs="Calibri"/>
        </w:rPr>
        <w:t>ervice’s management structure will be available to families</w:t>
      </w:r>
      <w:r w:rsidR="003A15D2">
        <w:rPr>
          <w:rFonts w:asciiTheme="majorHAnsi" w:hAnsiTheme="majorHAnsi" w:cs="Calibri"/>
        </w:rPr>
        <w:t xml:space="preserve"> at all times</w:t>
      </w:r>
    </w:p>
    <w:p w14:paraId="37F7B360" w14:textId="7A56581B" w:rsidR="00C90B52" w:rsidRPr="008738EF" w:rsidRDefault="00C90B52" w:rsidP="00513608">
      <w:pPr>
        <w:pStyle w:val="ListParagraph"/>
        <w:numPr>
          <w:ilvl w:val="0"/>
          <w:numId w:val="3"/>
        </w:numPr>
        <w:spacing w:after="0" w:line="360" w:lineRule="auto"/>
        <w:rPr>
          <w:rFonts w:asciiTheme="majorHAnsi" w:hAnsiTheme="majorHAnsi" w:cs="Calibri"/>
        </w:rPr>
      </w:pPr>
      <w:r w:rsidRPr="008738EF">
        <w:rPr>
          <w:rFonts w:asciiTheme="majorHAnsi" w:hAnsiTheme="majorHAnsi" w:cs="Calibri"/>
        </w:rPr>
        <w:t>the Management Committee will ensure a suitably qualified and experienced Nominated Supervisor/ Director oversees the day to day running of the service</w:t>
      </w:r>
    </w:p>
    <w:p w14:paraId="2FF1A559" w14:textId="3367828E" w:rsidR="003A15D2" w:rsidRPr="008738EF" w:rsidRDefault="006029A9" w:rsidP="00513608">
      <w:pPr>
        <w:pStyle w:val="ListParagraph"/>
        <w:numPr>
          <w:ilvl w:val="0"/>
          <w:numId w:val="3"/>
        </w:numPr>
        <w:spacing w:after="0" w:line="360" w:lineRule="auto"/>
        <w:rPr>
          <w:rFonts w:asciiTheme="majorHAnsi" w:hAnsiTheme="majorHAnsi" w:cs="Calibri"/>
        </w:rPr>
      </w:pPr>
      <w:r w:rsidRPr="008738EF">
        <w:rPr>
          <w:rFonts w:asciiTheme="majorHAnsi" w:hAnsiTheme="majorHAnsi" w:cs="Calibri"/>
        </w:rPr>
        <w:t>w</w:t>
      </w:r>
      <w:r w:rsidR="003A15D2" w:rsidRPr="008738EF">
        <w:rPr>
          <w:rFonts w:asciiTheme="majorHAnsi" w:hAnsiTheme="majorHAnsi" w:cs="Calibri"/>
        </w:rPr>
        <w:t>hilst the Nominated Supervisor is responsible for the day to day running of the Service, it is to be in accordance with the decisions of the Management Committee providing they comply with all regulations and standards</w:t>
      </w:r>
    </w:p>
    <w:p w14:paraId="25085DD3" w14:textId="63E4656C" w:rsidR="00664F3E" w:rsidRPr="008738EF" w:rsidRDefault="00006CBB" w:rsidP="00513608">
      <w:pPr>
        <w:pStyle w:val="ListParagraph"/>
        <w:numPr>
          <w:ilvl w:val="0"/>
          <w:numId w:val="3"/>
        </w:numPr>
        <w:spacing w:after="0" w:line="360" w:lineRule="auto"/>
        <w:rPr>
          <w:rFonts w:asciiTheme="majorHAnsi" w:hAnsiTheme="majorHAnsi" w:cs="Calibri"/>
        </w:rPr>
      </w:pPr>
      <w:bookmarkStart w:id="3" w:name="_Hlk89080835"/>
      <w:r w:rsidRPr="008738EF">
        <w:rPr>
          <w:rFonts w:asciiTheme="majorHAnsi" w:hAnsiTheme="majorHAnsi" w:cs="Calibri"/>
        </w:rPr>
        <w:t>members of the Management Committee will formally declare any conflicts of interest, whether actual, potential or perceived</w:t>
      </w:r>
    </w:p>
    <w:bookmarkEnd w:id="3"/>
    <w:p w14:paraId="64611901" w14:textId="65227B2B" w:rsidR="003A15D2" w:rsidRDefault="006029A9" w:rsidP="00513608">
      <w:pPr>
        <w:pStyle w:val="ListParagraph"/>
        <w:numPr>
          <w:ilvl w:val="0"/>
          <w:numId w:val="3"/>
        </w:numPr>
        <w:spacing w:after="0" w:line="360" w:lineRule="auto"/>
        <w:rPr>
          <w:rFonts w:asciiTheme="majorHAnsi" w:hAnsiTheme="majorHAnsi" w:cs="Calibri"/>
        </w:rPr>
      </w:pPr>
      <w:r w:rsidRPr="008738EF">
        <w:rPr>
          <w:rFonts w:asciiTheme="majorHAnsi" w:hAnsiTheme="majorHAnsi" w:cs="Calibri"/>
        </w:rPr>
        <w:t>t</w:t>
      </w:r>
      <w:r w:rsidR="003A15D2" w:rsidRPr="008738EF">
        <w:rPr>
          <w:rFonts w:asciiTheme="majorHAnsi" w:hAnsiTheme="majorHAnsi" w:cs="Calibri"/>
        </w:rPr>
        <w:t xml:space="preserve">he </w:t>
      </w:r>
      <w:r w:rsidR="00DD4AFE" w:rsidRPr="008738EF">
        <w:rPr>
          <w:rFonts w:asciiTheme="majorHAnsi" w:hAnsiTheme="majorHAnsi" w:cs="Calibri"/>
        </w:rPr>
        <w:t xml:space="preserve">executive </w:t>
      </w:r>
      <w:r w:rsidR="003A15D2" w:rsidRPr="008738EF">
        <w:rPr>
          <w:rFonts w:asciiTheme="majorHAnsi" w:hAnsiTheme="majorHAnsi" w:cs="Calibri"/>
        </w:rPr>
        <w:t>members</w:t>
      </w:r>
      <w:r w:rsidR="003A15D2" w:rsidRPr="006023EC">
        <w:rPr>
          <w:rFonts w:asciiTheme="majorHAnsi" w:hAnsiTheme="majorHAnsi" w:cs="Calibri"/>
        </w:rPr>
        <w:t xml:space="preserve"> of the Management Committee are elected by those families who attend the Service. Families may join the committee at any time throughout the year</w:t>
      </w:r>
      <w:r w:rsidR="00A5493F">
        <w:rPr>
          <w:rFonts w:asciiTheme="majorHAnsi" w:hAnsiTheme="majorHAnsi" w:cs="Calibri"/>
        </w:rPr>
        <w:t>.</w:t>
      </w:r>
    </w:p>
    <w:p w14:paraId="2429BF01" w14:textId="77777777" w:rsidR="00504819" w:rsidRDefault="006029A9" w:rsidP="00504819">
      <w:pPr>
        <w:pStyle w:val="ListParagraph"/>
        <w:numPr>
          <w:ilvl w:val="0"/>
          <w:numId w:val="3"/>
        </w:numPr>
        <w:spacing w:after="0" w:line="360" w:lineRule="auto"/>
        <w:rPr>
          <w:rFonts w:asciiTheme="majorHAnsi" w:hAnsiTheme="majorHAnsi" w:cs="Calibri"/>
        </w:rPr>
      </w:pPr>
      <w:r>
        <w:rPr>
          <w:rFonts w:asciiTheme="majorHAnsi" w:hAnsiTheme="majorHAnsi" w:cs="Calibri"/>
        </w:rPr>
        <w:t>a</w:t>
      </w:r>
      <w:r w:rsidR="003A15D2" w:rsidRPr="006023EC">
        <w:rPr>
          <w:rFonts w:asciiTheme="majorHAnsi" w:hAnsiTheme="majorHAnsi" w:cs="Calibri"/>
        </w:rPr>
        <w:t>ll families are encouraged to attend the Management Committee meetings and may vote on motions</w:t>
      </w:r>
    </w:p>
    <w:p w14:paraId="036DFE58" w14:textId="70914B99" w:rsidR="003A15D2" w:rsidRPr="00504819" w:rsidRDefault="00480DA6" w:rsidP="00504819">
      <w:pPr>
        <w:pStyle w:val="ListParagraph"/>
        <w:numPr>
          <w:ilvl w:val="0"/>
          <w:numId w:val="3"/>
        </w:numPr>
        <w:spacing w:after="0" w:line="360" w:lineRule="auto"/>
        <w:rPr>
          <w:rFonts w:asciiTheme="majorHAnsi" w:hAnsiTheme="majorHAnsi" w:cs="Calibri"/>
        </w:rPr>
      </w:pPr>
      <w:r w:rsidRPr="00504819">
        <w:rPr>
          <w:rFonts w:asciiTheme="majorHAnsi" w:hAnsiTheme="majorHAnsi" w:cs="Calibri"/>
        </w:rPr>
        <w:t>m</w:t>
      </w:r>
      <w:r w:rsidR="003A15D2" w:rsidRPr="00504819">
        <w:rPr>
          <w:rFonts w:asciiTheme="majorHAnsi" w:hAnsiTheme="majorHAnsi" w:cs="Calibri"/>
        </w:rPr>
        <w:t xml:space="preserve">eetings are held </w:t>
      </w:r>
      <w:r w:rsidR="00DD4AFE" w:rsidRPr="00504819">
        <w:rPr>
          <w:rFonts w:asciiTheme="majorHAnsi" w:hAnsiTheme="majorHAnsi" w:cs="Calibri"/>
          <w:color w:val="FF0000"/>
          <w:highlight w:val="yellow"/>
        </w:rPr>
        <w:t>monthly</w:t>
      </w:r>
      <w:r w:rsidR="003A15D2" w:rsidRPr="00504819">
        <w:rPr>
          <w:rFonts w:asciiTheme="majorHAnsi" w:hAnsiTheme="majorHAnsi" w:cs="Calibri"/>
        </w:rPr>
        <w:t xml:space="preserve"> on the first </w:t>
      </w:r>
      <w:r w:rsidR="003A15D2" w:rsidRPr="008738EF">
        <w:rPr>
          <w:rFonts w:asciiTheme="majorHAnsi" w:hAnsiTheme="majorHAnsi" w:cs="Calibri"/>
          <w:color w:val="FF0000"/>
          <w:highlight w:val="yellow"/>
        </w:rPr>
        <w:t>Monday</w:t>
      </w:r>
      <w:r w:rsidR="003A15D2" w:rsidRPr="00504819">
        <w:rPr>
          <w:rFonts w:asciiTheme="majorHAnsi" w:hAnsiTheme="majorHAnsi" w:cs="Calibri"/>
        </w:rPr>
        <w:t xml:space="preserve"> of the month from </w:t>
      </w:r>
      <w:r w:rsidR="003A15D2" w:rsidRPr="00504819">
        <w:rPr>
          <w:rFonts w:asciiTheme="majorHAnsi" w:hAnsiTheme="majorHAnsi" w:cs="Calibri"/>
          <w:color w:val="FF0000"/>
        </w:rPr>
        <w:t>6</w:t>
      </w:r>
      <w:r w:rsidR="003A15D2" w:rsidRPr="008738EF">
        <w:rPr>
          <w:rFonts w:asciiTheme="majorHAnsi" w:hAnsiTheme="majorHAnsi" w:cs="Calibri"/>
          <w:color w:val="FF0000"/>
          <w:highlight w:val="yellow"/>
        </w:rPr>
        <w:t>:00pm to 7:30pm</w:t>
      </w:r>
    </w:p>
    <w:p w14:paraId="2DC31B5C" w14:textId="69BE221E" w:rsidR="003A15D2" w:rsidRPr="008738EF" w:rsidRDefault="00E21D80" w:rsidP="008738EF">
      <w:pPr>
        <w:pStyle w:val="ListParagraph"/>
        <w:numPr>
          <w:ilvl w:val="0"/>
          <w:numId w:val="3"/>
        </w:numPr>
        <w:spacing w:after="0" w:line="360" w:lineRule="auto"/>
        <w:rPr>
          <w:rFonts w:asciiTheme="majorHAnsi" w:hAnsiTheme="majorHAnsi" w:cs="Calibri"/>
          <w:color w:val="FF0000"/>
        </w:rPr>
      </w:pPr>
      <w:r w:rsidRPr="008738EF">
        <w:rPr>
          <w:rFonts w:asciiTheme="majorHAnsi" w:hAnsiTheme="majorHAnsi" w:cs="Calibri"/>
        </w:rPr>
        <w:t>meetings will be recorded, including agendas and minutes and decisions made during the meeting</w:t>
      </w:r>
    </w:p>
    <w:p w14:paraId="30FD6467" w14:textId="5941C1B2" w:rsidR="003A15D2" w:rsidRPr="008738EF" w:rsidRDefault="006029A9" w:rsidP="00513608">
      <w:pPr>
        <w:pStyle w:val="ListParagraph"/>
        <w:numPr>
          <w:ilvl w:val="0"/>
          <w:numId w:val="3"/>
        </w:numPr>
        <w:spacing w:after="0" w:line="360" w:lineRule="auto"/>
        <w:rPr>
          <w:rFonts w:asciiTheme="majorHAnsi" w:hAnsiTheme="majorHAnsi" w:cs="Calibri"/>
        </w:rPr>
      </w:pPr>
      <w:r w:rsidRPr="008738EF">
        <w:rPr>
          <w:rFonts w:asciiTheme="majorHAnsi" w:hAnsiTheme="majorHAnsi" w:cs="Calibri"/>
        </w:rPr>
        <w:t>n</w:t>
      </w:r>
      <w:r w:rsidR="003A15D2" w:rsidRPr="008738EF">
        <w:rPr>
          <w:rFonts w:asciiTheme="majorHAnsi" w:hAnsiTheme="majorHAnsi" w:cs="Calibri"/>
        </w:rPr>
        <w:t>otices and agendas of forthcoming meetings are posted on the notice board</w:t>
      </w:r>
    </w:p>
    <w:p w14:paraId="484934B5" w14:textId="6B33E497" w:rsidR="003A15D2" w:rsidRPr="008738EF" w:rsidRDefault="006029A9" w:rsidP="008C7513">
      <w:pPr>
        <w:pStyle w:val="ListParagraph"/>
        <w:numPr>
          <w:ilvl w:val="0"/>
          <w:numId w:val="3"/>
        </w:numPr>
        <w:spacing w:after="0" w:line="360" w:lineRule="auto"/>
        <w:rPr>
          <w:rFonts w:asciiTheme="majorHAnsi" w:hAnsiTheme="majorHAnsi" w:cs="Calibri"/>
        </w:rPr>
      </w:pPr>
      <w:r w:rsidRPr="008738EF">
        <w:rPr>
          <w:rFonts w:asciiTheme="majorHAnsi" w:hAnsiTheme="majorHAnsi" w:cs="Calibri"/>
        </w:rPr>
        <w:t>t</w:t>
      </w:r>
      <w:r w:rsidR="003A15D2" w:rsidRPr="008738EF">
        <w:rPr>
          <w:rFonts w:asciiTheme="majorHAnsi" w:hAnsiTheme="majorHAnsi" w:cs="Calibri"/>
        </w:rPr>
        <w:t xml:space="preserve">he Management Committee will be made aware of the Service’s </w:t>
      </w:r>
      <w:r w:rsidR="005E31AF" w:rsidRPr="008738EF">
        <w:rPr>
          <w:rFonts w:asciiTheme="majorHAnsi" w:hAnsiTheme="majorHAnsi" w:cs="Calibri"/>
          <w:i/>
          <w:iCs/>
        </w:rPr>
        <w:t xml:space="preserve">Dealing with Complaints </w:t>
      </w:r>
      <w:r w:rsidR="00504819" w:rsidRPr="008738EF">
        <w:rPr>
          <w:rFonts w:asciiTheme="majorHAnsi" w:hAnsiTheme="majorHAnsi" w:cs="Calibri"/>
          <w:i/>
          <w:iCs/>
        </w:rPr>
        <w:t>P</w:t>
      </w:r>
      <w:r w:rsidR="003A15D2" w:rsidRPr="008738EF">
        <w:rPr>
          <w:rFonts w:asciiTheme="majorHAnsi" w:hAnsiTheme="majorHAnsi" w:cs="Calibri"/>
          <w:i/>
          <w:iCs/>
        </w:rPr>
        <w:t xml:space="preserve">olicy and </w:t>
      </w:r>
      <w:r w:rsidR="00504819" w:rsidRPr="008738EF">
        <w:rPr>
          <w:rFonts w:asciiTheme="majorHAnsi" w:hAnsiTheme="majorHAnsi" w:cs="Calibri"/>
          <w:i/>
          <w:iCs/>
        </w:rPr>
        <w:t>P</w:t>
      </w:r>
      <w:r w:rsidR="003A15D2" w:rsidRPr="008738EF">
        <w:rPr>
          <w:rFonts w:asciiTheme="majorHAnsi" w:hAnsiTheme="majorHAnsi" w:cs="Calibri"/>
          <w:i/>
          <w:iCs/>
        </w:rPr>
        <w:t xml:space="preserve">rocedure. </w:t>
      </w:r>
    </w:p>
    <w:p w14:paraId="667725F4" w14:textId="77777777" w:rsidR="008C7513" w:rsidRDefault="008C7513" w:rsidP="008C7513">
      <w:pPr>
        <w:spacing w:after="0" w:line="360" w:lineRule="auto"/>
        <w:rPr>
          <w:color w:val="34ABC1"/>
        </w:rPr>
      </w:pPr>
    </w:p>
    <w:p w14:paraId="5071C209" w14:textId="70A0DE25" w:rsidR="008C7513" w:rsidRPr="0005320B" w:rsidRDefault="008C7513" w:rsidP="008C7513">
      <w:pPr>
        <w:spacing w:after="0" w:line="360" w:lineRule="auto"/>
        <w:rPr>
          <w:sz w:val="24"/>
          <w:szCs w:val="24"/>
        </w:rPr>
      </w:pPr>
      <w:r w:rsidRPr="0005320B">
        <w:rPr>
          <w:sz w:val="24"/>
          <w:szCs w:val="24"/>
        </w:rPr>
        <w:t>CONTINUOUS IMPROVEMENT/REFLECTION</w:t>
      </w:r>
    </w:p>
    <w:p w14:paraId="372DB401" w14:textId="2CA6466C" w:rsidR="008C7513" w:rsidRPr="008C7513" w:rsidRDefault="008C7513" w:rsidP="008C7513">
      <w:pPr>
        <w:spacing w:after="0" w:line="360" w:lineRule="auto"/>
        <w:rPr>
          <w:rFonts w:ascii="Calibri Light" w:hAnsi="Calibri Light" w:cs="Calibri"/>
          <w:lang w:val="en-US"/>
        </w:rPr>
      </w:pPr>
      <w:r w:rsidRPr="008C7513">
        <w:rPr>
          <w:rFonts w:ascii="Calibri Light" w:hAnsi="Calibri Light" w:cs="Calibri"/>
          <w:lang w:val="en-US"/>
        </w:rPr>
        <w:t xml:space="preserve">Our </w:t>
      </w:r>
      <w:r>
        <w:rPr>
          <w:rFonts w:ascii="Calibri Light" w:hAnsi="Calibri Light" w:cs="Calibri"/>
          <w:i/>
          <w:iCs/>
        </w:rPr>
        <w:t>Management Committee</w:t>
      </w:r>
      <w:r w:rsidRPr="008C7513">
        <w:rPr>
          <w:rFonts w:ascii="Calibri Light" w:hAnsi="Calibri Light" w:cs="Calibri"/>
          <w:i/>
          <w:iCs/>
        </w:rPr>
        <w:t xml:space="preserve"> </w:t>
      </w:r>
      <w:r w:rsidRPr="008C7513">
        <w:rPr>
          <w:rFonts w:ascii="Calibri Light" w:hAnsi="Calibri Light" w:cs="Calibri"/>
          <w:i/>
          <w:iCs/>
          <w:lang w:val="en-US"/>
        </w:rPr>
        <w:t>Policy</w:t>
      </w:r>
      <w:r w:rsidRPr="008C7513">
        <w:rPr>
          <w:rFonts w:ascii="Calibri Light" w:hAnsi="Calibri Light" w:cs="Calibri"/>
          <w:lang w:val="en-US"/>
        </w:rPr>
        <w:t xml:space="preserve"> will be reviewed on an annual basis in consultation with children, families, staff, educators and management. </w:t>
      </w:r>
    </w:p>
    <w:p w14:paraId="4E2C5980" w14:textId="58EEF2F5" w:rsidR="00D6526B" w:rsidRDefault="00D6526B" w:rsidP="00D6526B">
      <w:pPr>
        <w:spacing w:after="0" w:line="360" w:lineRule="auto"/>
        <w:rPr>
          <w:rFonts w:asciiTheme="majorHAnsi" w:hAnsiTheme="majorHAnsi" w:cs="Calibri"/>
        </w:rPr>
      </w:pPr>
    </w:p>
    <w:p w14:paraId="2D66C2E8" w14:textId="5B4D1F10" w:rsidR="00A22BC1" w:rsidRDefault="00B64AB4" w:rsidP="00504819">
      <w:pPr>
        <w:spacing w:after="0" w:line="276" w:lineRule="auto"/>
        <w:rPr>
          <w:rFonts w:asciiTheme="majorHAnsi" w:hAnsiTheme="majorHAnsi"/>
          <w:bCs/>
          <w:i/>
          <w:sz w:val="18"/>
          <w:szCs w:val="18"/>
          <w:lang w:val="en-US"/>
        </w:rPr>
      </w:pPr>
      <w:r w:rsidRPr="009C4400">
        <w:rPr>
          <w:rFonts w:cs="Arial"/>
          <w:sz w:val="24"/>
          <w:szCs w:val="24"/>
        </w:rPr>
        <w:t>SOURCE</w:t>
      </w:r>
    </w:p>
    <w:p w14:paraId="7BC9AAEE" w14:textId="77777777" w:rsidR="003A15D2" w:rsidRPr="001B5063" w:rsidRDefault="003A15D2" w:rsidP="00504819">
      <w:pPr>
        <w:spacing w:after="0" w:line="276" w:lineRule="auto"/>
        <w:rPr>
          <w:rFonts w:asciiTheme="majorHAnsi" w:hAnsiTheme="majorHAnsi"/>
          <w:b/>
          <w:sz w:val="20"/>
          <w:szCs w:val="20"/>
        </w:rPr>
      </w:pPr>
      <w:r w:rsidRPr="001B5063">
        <w:rPr>
          <w:rFonts w:asciiTheme="majorHAnsi" w:hAnsiTheme="majorHAnsi"/>
          <w:sz w:val="20"/>
          <w:szCs w:val="20"/>
        </w:rPr>
        <w:t xml:space="preserve">Australian Children’s Education &amp; Care Quality Authority. (2014). </w:t>
      </w:r>
    </w:p>
    <w:p w14:paraId="58854A67" w14:textId="77777777" w:rsidR="00E95FD1" w:rsidRPr="001A0C11" w:rsidRDefault="00E95FD1" w:rsidP="00E95FD1">
      <w:pPr>
        <w:spacing w:after="0" w:line="276" w:lineRule="auto"/>
        <w:rPr>
          <w:rFonts w:asciiTheme="majorHAnsi" w:hAnsiTheme="majorHAnsi"/>
          <w:i/>
          <w:iCs/>
          <w:sz w:val="20"/>
          <w:szCs w:val="20"/>
        </w:rPr>
      </w:pPr>
      <w:r w:rsidRPr="001A0C11">
        <w:rPr>
          <w:rFonts w:asciiTheme="majorHAnsi" w:hAnsiTheme="majorHAnsi"/>
          <w:sz w:val="20"/>
          <w:szCs w:val="20"/>
        </w:rPr>
        <w:t xml:space="preserve">Australian Children’s Education &amp; Care Quality Authority. (2023). </w:t>
      </w:r>
      <w:hyperlink r:id="rId13" w:history="1">
        <w:r w:rsidRPr="001A0C11">
          <w:rPr>
            <w:rStyle w:val="Hyperlink"/>
            <w:rFonts w:asciiTheme="majorHAnsi" w:hAnsiTheme="majorHAnsi"/>
            <w:sz w:val="20"/>
            <w:szCs w:val="20"/>
          </w:rPr>
          <w:t>Identifying persons with management or control of a service from 1 July 2023 – Existing Providers - Information sheet</w:t>
        </w:r>
      </w:hyperlink>
      <w:r w:rsidRPr="001A0C11">
        <w:rPr>
          <w:rFonts w:asciiTheme="majorHAnsi" w:hAnsiTheme="majorHAnsi"/>
          <w:sz w:val="20"/>
          <w:szCs w:val="20"/>
        </w:rPr>
        <w:t xml:space="preserve"> </w:t>
      </w:r>
    </w:p>
    <w:p w14:paraId="5DDDC566" w14:textId="61F9FE33" w:rsidR="00CD27C7" w:rsidRPr="001A0C11" w:rsidRDefault="00CD27C7" w:rsidP="00CD27C7">
      <w:pPr>
        <w:spacing w:after="0" w:line="276" w:lineRule="auto"/>
        <w:rPr>
          <w:rFonts w:asciiTheme="majorHAnsi" w:hAnsiTheme="majorHAnsi"/>
          <w:i/>
          <w:iCs/>
          <w:sz w:val="20"/>
          <w:szCs w:val="20"/>
        </w:rPr>
      </w:pPr>
      <w:r w:rsidRPr="001A0C11">
        <w:rPr>
          <w:rFonts w:asciiTheme="majorHAnsi" w:hAnsiTheme="majorHAnsi"/>
          <w:sz w:val="20"/>
          <w:szCs w:val="20"/>
        </w:rPr>
        <w:t xml:space="preserve">Australian Government Department of Education. (2009) </w:t>
      </w:r>
      <w:r w:rsidRPr="001A0C11">
        <w:rPr>
          <w:rFonts w:asciiTheme="majorHAnsi" w:hAnsiTheme="majorHAnsi"/>
          <w:i/>
          <w:iCs/>
          <w:sz w:val="20"/>
          <w:szCs w:val="20"/>
        </w:rPr>
        <w:t>Belonging, Being and Becoming: The Early Years Learning Framework for Australia.</w:t>
      </w:r>
    </w:p>
    <w:p w14:paraId="19AF0E04" w14:textId="0DD8458E" w:rsidR="008738EF" w:rsidRPr="001A0C11" w:rsidRDefault="008738EF" w:rsidP="008738EF">
      <w:pPr>
        <w:spacing w:after="0" w:line="276" w:lineRule="auto"/>
        <w:rPr>
          <w:rFonts w:asciiTheme="majorHAnsi" w:hAnsiTheme="majorHAnsi" w:cs="Calibri"/>
          <w:sz w:val="20"/>
          <w:szCs w:val="20"/>
        </w:rPr>
      </w:pPr>
      <w:r w:rsidRPr="001A0C11">
        <w:rPr>
          <w:rFonts w:asciiTheme="majorHAnsi" w:hAnsiTheme="majorHAnsi"/>
          <w:sz w:val="20"/>
          <w:szCs w:val="20"/>
        </w:rPr>
        <w:t xml:space="preserve">Australian Government Department of Education. Child Care Provider Handbook. (2022). </w:t>
      </w:r>
      <w:r w:rsidR="00E95FD1" w:rsidRPr="001A0C11">
        <w:rPr>
          <w:rFonts w:asciiTheme="majorHAnsi" w:hAnsiTheme="majorHAnsi"/>
          <w:sz w:val="20"/>
          <w:szCs w:val="20"/>
        </w:rPr>
        <w:t xml:space="preserve"> </w:t>
      </w:r>
      <w:hyperlink r:id="rId14" w:history="1">
        <w:r w:rsidR="00E95FD1" w:rsidRPr="001A0C11">
          <w:rPr>
            <w:rStyle w:val="Hyperlink"/>
            <w:rFonts w:asciiTheme="majorHAnsi" w:hAnsiTheme="majorHAnsi" w:cstheme="majorHAnsi"/>
            <w:sz w:val="20"/>
            <w:szCs w:val="20"/>
          </w:rPr>
          <w:t>https://www.education.gov.au/early-childhood/resources/child-care-provider-handbook</w:t>
        </w:r>
      </w:hyperlink>
      <w:r w:rsidR="00E95FD1" w:rsidRPr="001A0C11">
        <w:t xml:space="preserve"> </w:t>
      </w:r>
    </w:p>
    <w:p w14:paraId="38A6F486" w14:textId="50596B28" w:rsidR="00E95FD1" w:rsidRPr="001A0C11" w:rsidRDefault="00E95FD1" w:rsidP="008738EF">
      <w:pPr>
        <w:spacing w:after="0" w:line="276" w:lineRule="auto"/>
        <w:rPr>
          <w:rFonts w:asciiTheme="majorHAnsi" w:hAnsiTheme="majorHAnsi"/>
          <w:sz w:val="20"/>
          <w:szCs w:val="20"/>
        </w:rPr>
      </w:pPr>
      <w:r w:rsidRPr="001A0C11">
        <w:rPr>
          <w:rFonts w:asciiTheme="majorHAnsi" w:hAnsiTheme="majorHAnsi"/>
          <w:sz w:val="20"/>
          <w:szCs w:val="20"/>
        </w:rPr>
        <w:t xml:space="preserve">Australian Government Department of Education. (2023). </w:t>
      </w:r>
      <w:hyperlink r:id="rId15" w:history="1">
        <w:r w:rsidRPr="001A0C11">
          <w:rPr>
            <w:rStyle w:val="Hyperlink"/>
            <w:rFonts w:asciiTheme="majorHAnsi" w:hAnsiTheme="majorHAnsi"/>
            <w:sz w:val="20"/>
            <w:szCs w:val="20"/>
          </w:rPr>
          <w:t>Persons with management or control obligations</w:t>
        </w:r>
      </w:hyperlink>
    </w:p>
    <w:p w14:paraId="14CBE6A9" w14:textId="260715F7" w:rsidR="008738EF" w:rsidRPr="001A0C11" w:rsidRDefault="008738EF" w:rsidP="00CD27C7">
      <w:pPr>
        <w:spacing w:after="0" w:line="276" w:lineRule="auto"/>
        <w:rPr>
          <w:rFonts w:ascii="Calibri Light" w:hAnsi="Calibri Light" w:cs="Calibri Light"/>
          <w:sz w:val="20"/>
          <w:szCs w:val="20"/>
        </w:rPr>
      </w:pPr>
      <w:r w:rsidRPr="001A0C11">
        <w:rPr>
          <w:rFonts w:asciiTheme="majorHAnsi" w:hAnsiTheme="majorHAnsi" w:cstheme="majorHAnsi"/>
          <w:iCs/>
          <w:sz w:val="20"/>
          <w:szCs w:val="20"/>
        </w:rPr>
        <w:t xml:space="preserve">Australian Human Rights Commission (2020). </w:t>
      </w:r>
      <w:r w:rsidRPr="001A0C11">
        <w:rPr>
          <w:rFonts w:asciiTheme="majorHAnsi" w:hAnsiTheme="majorHAnsi" w:cstheme="majorHAnsi"/>
          <w:i/>
          <w:sz w:val="20"/>
          <w:szCs w:val="20"/>
        </w:rPr>
        <w:t xml:space="preserve">Child Safe Organisations. </w:t>
      </w:r>
      <w:r w:rsidRPr="001A0C11">
        <w:rPr>
          <w:rFonts w:asciiTheme="majorHAnsi" w:hAnsiTheme="majorHAnsi" w:cstheme="majorHAnsi"/>
          <w:iCs/>
          <w:sz w:val="20"/>
          <w:szCs w:val="20"/>
        </w:rPr>
        <w:t xml:space="preserve"> </w:t>
      </w:r>
      <w:hyperlink r:id="rId16" w:history="1">
        <w:r w:rsidR="0005320B" w:rsidRPr="001A0C11">
          <w:rPr>
            <w:rStyle w:val="Hyperlink"/>
            <w:rFonts w:ascii="Calibri Light" w:hAnsi="Calibri Light" w:cs="Calibri Light"/>
            <w:sz w:val="20"/>
            <w:szCs w:val="20"/>
          </w:rPr>
          <w:t>https://childsafe.humanrights.gov.au/</w:t>
        </w:r>
      </w:hyperlink>
    </w:p>
    <w:p w14:paraId="20C2D218" w14:textId="7DED5467" w:rsidR="003A15D2" w:rsidRPr="001A0C11" w:rsidRDefault="003A15D2" w:rsidP="00CD27C7">
      <w:pPr>
        <w:spacing w:after="0" w:line="276" w:lineRule="auto"/>
        <w:rPr>
          <w:rFonts w:asciiTheme="majorHAnsi" w:hAnsiTheme="majorHAnsi"/>
          <w:sz w:val="20"/>
          <w:szCs w:val="20"/>
        </w:rPr>
      </w:pPr>
      <w:r w:rsidRPr="001A0C11">
        <w:rPr>
          <w:rFonts w:asciiTheme="majorHAnsi" w:hAnsiTheme="majorHAnsi"/>
          <w:sz w:val="20"/>
          <w:szCs w:val="20"/>
        </w:rPr>
        <w:t>Early Childhood Australia Code of Ethics. (2016).</w:t>
      </w:r>
    </w:p>
    <w:p w14:paraId="6D02A04F" w14:textId="5D48734D" w:rsidR="003A15D2" w:rsidRPr="0005320B" w:rsidRDefault="003A15D2" w:rsidP="00CD27C7">
      <w:pPr>
        <w:spacing w:after="0" w:line="276" w:lineRule="auto"/>
        <w:rPr>
          <w:rFonts w:asciiTheme="majorHAnsi" w:hAnsiTheme="majorHAnsi"/>
          <w:sz w:val="20"/>
          <w:szCs w:val="20"/>
        </w:rPr>
      </w:pPr>
      <w:r w:rsidRPr="001A0C11">
        <w:rPr>
          <w:rFonts w:asciiTheme="majorHAnsi" w:hAnsiTheme="majorHAnsi"/>
          <w:sz w:val="20"/>
          <w:szCs w:val="20"/>
        </w:rPr>
        <w:t xml:space="preserve">Education and Care </w:t>
      </w:r>
      <w:r w:rsidR="007B10AC" w:rsidRPr="001A0C11">
        <w:rPr>
          <w:rFonts w:asciiTheme="majorHAnsi" w:hAnsiTheme="majorHAnsi"/>
          <w:sz w:val="20"/>
          <w:szCs w:val="20"/>
        </w:rPr>
        <w:t xml:space="preserve">Services </w:t>
      </w:r>
      <w:r w:rsidRPr="001A0C11">
        <w:rPr>
          <w:rFonts w:asciiTheme="majorHAnsi" w:hAnsiTheme="majorHAnsi"/>
          <w:sz w:val="20"/>
          <w:szCs w:val="20"/>
        </w:rPr>
        <w:t>National Regulations. (2011).</w:t>
      </w:r>
      <w:r w:rsidR="0005320B" w:rsidRPr="001A0C11">
        <w:rPr>
          <w:rFonts w:asciiTheme="majorHAnsi" w:hAnsiTheme="majorHAnsi"/>
          <w:sz w:val="20"/>
          <w:szCs w:val="20"/>
        </w:rPr>
        <w:t xml:space="preserve"> (Amended 2023).</w:t>
      </w:r>
    </w:p>
    <w:p w14:paraId="297ACAC8" w14:textId="09CA9DC4" w:rsidR="00D6526B" w:rsidRPr="001A0C11" w:rsidRDefault="00D6526B" w:rsidP="00CD27C7">
      <w:pPr>
        <w:spacing w:after="0" w:line="276" w:lineRule="auto"/>
        <w:rPr>
          <w:rFonts w:asciiTheme="majorHAnsi" w:hAnsiTheme="majorHAnsi"/>
          <w:b/>
          <w:sz w:val="20"/>
          <w:szCs w:val="20"/>
        </w:rPr>
      </w:pPr>
      <w:r w:rsidRPr="001A0C11">
        <w:rPr>
          <w:rFonts w:asciiTheme="majorHAnsi" w:hAnsiTheme="majorHAnsi"/>
          <w:iCs/>
          <w:sz w:val="20"/>
          <w:szCs w:val="20"/>
        </w:rPr>
        <w:lastRenderedPageBreak/>
        <w:t>Education and Care Services National Law Act 2010</w:t>
      </w:r>
      <w:r w:rsidRPr="001A0C11">
        <w:rPr>
          <w:rFonts w:asciiTheme="majorHAnsi" w:hAnsiTheme="majorHAnsi"/>
          <w:i/>
          <w:sz w:val="20"/>
          <w:szCs w:val="20"/>
        </w:rPr>
        <w:t xml:space="preserve">. </w:t>
      </w:r>
      <w:r w:rsidR="0005320B" w:rsidRPr="001A0C11">
        <w:rPr>
          <w:rFonts w:asciiTheme="majorHAnsi" w:hAnsiTheme="majorHAnsi"/>
          <w:sz w:val="20"/>
          <w:szCs w:val="20"/>
        </w:rPr>
        <w:t>(Amended 2023).</w:t>
      </w:r>
    </w:p>
    <w:p w14:paraId="18CCF362" w14:textId="35BCE29C" w:rsidR="003A15D2" w:rsidRPr="001A0C11" w:rsidRDefault="003A15D2" w:rsidP="00CD27C7">
      <w:pPr>
        <w:tabs>
          <w:tab w:val="left" w:pos="6941"/>
        </w:tabs>
        <w:spacing w:after="0" w:line="276" w:lineRule="auto"/>
        <w:rPr>
          <w:rFonts w:asciiTheme="majorHAnsi" w:hAnsiTheme="majorHAnsi"/>
          <w:b/>
          <w:sz w:val="20"/>
          <w:szCs w:val="20"/>
        </w:rPr>
      </w:pPr>
      <w:r w:rsidRPr="001A0C11">
        <w:rPr>
          <w:rFonts w:asciiTheme="majorHAnsi" w:hAnsiTheme="majorHAnsi"/>
          <w:sz w:val="20"/>
          <w:szCs w:val="20"/>
        </w:rPr>
        <w:t>Guide to the National Quality Standard. (201</w:t>
      </w:r>
      <w:r w:rsidR="00D6526B" w:rsidRPr="001A0C11">
        <w:rPr>
          <w:rFonts w:asciiTheme="majorHAnsi" w:hAnsiTheme="majorHAnsi"/>
          <w:sz w:val="20"/>
          <w:szCs w:val="20"/>
        </w:rPr>
        <w:t>7</w:t>
      </w:r>
      <w:r w:rsidRPr="001A0C11">
        <w:rPr>
          <w:rFonts w:asciiTheme="majorHAnsi" w:hAnsiTheme="majorHAnsi"/>
          <w:sz w:val="20"/>
          <w:szCs w:val="20"/>
        </w:rPr>
        <w:t>).</w:t>
      </w:r>
      <w:r w:rsidR="0005320B" w:rsidRPr="001A0C11">
        <w:rPr>
          <w:rFonts w:asciiTheme="majorHAnsi" w:hAnsiTheme="majorHAnsi"/>
          <w:sz w:val="20"/>
          <w:szCs w:val="20"/>
        </w:rPr>
        <w:t>(Amended 2023).</w:t>
      </w:r>
    </w:p>
    <w:p w14:paraId="6B357881" w14:textId="0AFA227F" w:rsidR="002A1854" w:rsidRPr="001A0C11" w:rsidRDefault="00EF2F4A" w:rsidP="002A1854">
      <w:pPr>
        <w:spacing w:after="0" w:line="276" w:lineRule="auto"/>
        <w:rPr>
          <w:rFonts w:asciiTheme="majorHAnsi" w:hAnsiTheme="majorHAnsi"/>
          <w:sz w:val="20"/>
          <w:szCs w:val="20"/>
        </w:rPr>
      </w:pPr>
      <w:r w:rsidRPr="001A0C11">
        <w:rPr>
          <w:rFonts w:asciiTheme="majorHAnsi" w:hAnsiTheme="majorHAnsi"/>
          <w:sz w:val="20"/>
          <w:szCs w:val="20"/>
        </w:rPr>
        <w:t xml:space="preserve">NSW Department of Education. </w:t>
      </w:r>
      <w:r w:rsidR="002A1854" w:rsidRPr="001A0C11">
        <w:rPr>
          <w:rFonts w:asciiTheme="majorHAnsi" w:hAnsiTheme="majorHAnsi"/>
          <w:sz w:val="20"/>
          <w:szCs w:val="20"/>
        </w:rPr>
        <w:t>Roles and responsibilities, Your responsibilities as a person with</w:t>
      </w:r>
    </w:p>
    <w:p w14:paraId="1472E9AF" w14:textId="313842D6" w:rsidR="00EF2F4A" w:rsidRPr="001A0C11" w:rsidRDefault="002A1854" w:rsidP="002A1854">
      <w:pPr>
        <w:spacing w:after="0" w:line="276" w:lineRule="auto"/>
        <w:rPr>
          <w:rFonts w:asciiTheme="majorHAnsi" w:hAnsiTheme="majorHAnsi"/>
          <w:sz w:val="20"/>
          <w:szCs w:val="20"/>
        </w:rPr>
      </w:pPr>
      <w:r w:rsidRPr="001A0C11">
        <w:rPr>
          <w:rFonts w:asciiTheme="majorHAnsi" w:hAnsiTheme="majorHAnsi"/>
          <w:sz w:val="20"/>
          <w:szCs w:val="20"/>
        </w:rPr>
        <w:t xml:space="preserve">Management or control </w:t>
      </w:r>
      <w:hyperlink r:id="rId17" w:history="1">
        <w:r w:rsidRPr="001A0C11">
          <w:rPr>
            <w:rStyle w:val="Hyperlink"/>
            <w:rFonts w:asciiTheme="majorHAnsi" w:hAnsiTheme="majorHAnsi"/>
            <w:sz w:val="20"/>
            <w:szCs w:val="20"/>
          </w:rPr>
          <w:t>https://education.nsw.gov.au/content/dam/main-education/en/home/early-childhood-education/operating-an-early-childhood-education-service0/Your-Responsibilities-as-a-Person-with-Management-or-Control.PDF</w:t>
        </w:r>
      </w:hyperlink>
      <w:r w:rsidRPr="001A0C11">
        <w:rPr>
          <w:rFonts w:asciiTheme="majorHAnsi" w:hAnsiTheme="majorHAnsi"/>
          <w:sz w:val="20"/>
          <w:szCs w:val="20"/>
        </w:rPr>
        <w:t xml:space="preserve"> </w:t>
      </w:r>
    </w:p>
    <w:p w14:paraId="5668E342" w14:textId="15D10741" w:rsidR="0086316B" w:rsidRPr="001A0C11" w:rsidRDefault="0086316B" w:rsidP="002A1854">
      <w:pPr>
        <w:spacing w:after="0" w:line="276" w:lineRule="auto"/>
        <w:rPr>
          <w:rFonts w:asciiTheme="majorHAnsi" w:hAnsiTheme="majorHAnsi"/>
          <w:sz w:val="20"/>
          <w:szCs w:val="20"/>
        </w:rPr>
      </w:pPr>
      <w:r w:rsidRPr="001A0C11">
        <w:rPr>
          <w:rFonts w:asciiTheme="majorHAnsi" w:hAnsiTheme="majorHAnsi"/>
          <w:sz w:val="20"/>
          <w:szCs w:val="20"/>
        </w:rPr>
        <w:t xml:space="preserve">NSW Department of Fair Trading. Management committee meetings. </w:t>
      </w:r>
      <w:hyperlink r:id="rId18" w:history="1">
        <w:r w:rsidRPr="001A0C11">
          <w:rPr>
            <w:rStyle w:val="Hyperlink"/>
            <w:rFonts w:asciiTheme="majorHAnsi" w:hAnsiTheme="majorHAnsi"/>
            <w:sz w:val="20"/>
            <w:szCs w:val="20"/>
          </w:rPr>
          <w:t>https://www.fairtrading.nsw.gov.au/associations-and-co-operatives/associations/running-an-association/management-committee/management-committee-meetings</w:t>
        </w:r>
      </w:hyperlink>
      <w:r w:rsidRPr="001A0C11">
        <w:rPr>
          <w:rFonts w:asciiTheme="majorHAnsi" w:hAnsiTheme="majorHAnsi"/>
          <w:sz w:val="20"/>
          <w:szCs w:val="20"/>
        </w:rPr>
        <w:t xml:space="preserve"> </w:t>
      </w:r>
    </w:p>
    <w:p w14:paraId="376414B4" w14:textId="390AF0F3" w:rsidR="002D702A" w:rsidRDefault="003A15D2" w:rsidP="00CD27C7">
      <w:pPr>
        <w:spacing w:after="0" w:line="276" w:lineRule="auto"/>
        <w:rPr>
          <w:rFonts w:asciiTheme="majorHAnsi" w:hAnsiTheme="majorHAnsi"/>
          <w:sz w:val="20"/>
          <w:szCs w:val="20"/>
        </w:rPr>
      </w:pPr>
      <w:r w:rsidRPr="001A0C11">
        <w:rPr>
          <w:rFonts w:asciiTheme="majorHAnsi" w:hAnsiTheme="majorHAnsi"/>
          <w:sz w:val="20"/>
          <w:szCs w:val="20"/>
        </w:rPr>
        <w:t>Revised</w:t>
      </w:r>
      <w:r w:rsidRPr="00CD27C7">
        <w:rPr>
          <w:rFonts w:asciiTheme="majorHAnsi" w:hAnsiTheme="majorHAnsi"/>
          <w:sz w:val="20"/>
          <w:szCs w:val="20"/>
        </w:rPr>
        <w:t xml:space="preserve"> National Quality Standard. (2018).</w:t>
      </w:r>
    </w:p>
    <w:p w14:paraId="0CB3787E" w14:textId="77777777" w:rsidR="002D702A" w:rsidRPr="002D702A" w:rsidRDefault="002D702A" w:rsidP="002D702A">
      <w:pPr>
        <w:spacing w:line="240" w:lineRule="auto"/>
        <w:rPr>
          <w:rFonts w:asciiTheme="majorHAnsi" w:hAnsiTheme="majorHAnsi"/>
          <w:bCs/>
          <w:sz w:val="18"/>
          <w:szCs w:val="18"/>
          <w:lang w:val="en-US"/>
        </w:rPr>
      </w:pPr>
    </w:p>
    <w:p w14:paraId="37CF1B70" w14:textId="63AE02DF" w:rsidR="00827566" w:rsidRPr="00827566" w:rsidRDefault="00B64AB4" w:rsidP="00AB6E01">
      <w:pPr>
        <w:spacing w:line="360" w:lineRule="auto"/>
        <w:rPr>
          <w:rFonts w:asciiTheme="majorHAnsi" w:hAnsiTheme="majorHAnsi" w:cs="Arial"/>
        </w:rPr>
      </w:pPr>
      <w:r>
        <w:rPr>
          <w:rFonts w:cs="Arial"/>
          <w:sz w:val="24"/>
          <w:szCs w:val="24"/>
        </w:rPr>
        <w:t>REVIEW</w:t>
      </w:r>
    </w:p>
    <w:tbl>
      <w:tblPr>
        <w:tblStyle w:val="TableGrid"/>
        <w:tblW w:w="8986" w:type="dxa"/>
        <w:tblLook w:val="04A0" w:firstRow="1" w:lastRow="0" w:firstColumn="1" w:lastColumn="0" w:noHBand="0" w:noVBand="1"/>
      </w:tblPr>
      <w:tblGrid>
        <w:gridCol w:w="2235"/>
        <w:gridCol w:w="2126"/>
        <w:gridCol w:w="2438"/>
        <w:gridCol w:w="2187"/>
      </w:tblGrid>
      <w:tr w:rsidR="001A0C11" w:rsidRPr="00151775" w14:paraId="702A8F6E" w14:textId="77777777" w:rsidTr="00FF5134">
        <w:trPr>
          <w:trHeight w:val="574"/>
        </w:trPr>
        <w:tc>
          <w:tcPr>
            <w:tcW w:w="2235" w:type="dxa"/>
            <w:shd w:val="clear" w:color="auto" w:fill="D9D9D9" w:themeFill="background1" w:themeFillShade="D9"/>
            <w:vAlign w:val="center"/>
          </w:tcPr>
          <w:p w14:paraId="41FEB878" w14:textId="77777777" w:rsidR="001A0C11" w:rsidRPr="009C4400" w:rsidRDefault="001A0C11" w:rsidP="00FF5134">
            <w:pPr>
              <w:rPr>
                <w:rFonts w:ascii="Calibri Light" w:hAnsi="Calibri Light"/>
                <w:color w:val="000000" w:themeColor="text1"/>
                <w:sz w:val="24"/>
                <w:szCs w:val="24"/>
              </w:rPr>
            </w:pPr>
            <w:bookmarkStart w:id="4" w:name="_Hlk143261794"/>
            <w:r w:rsidRPr="0034327F">
              <w:rPr>
                <w:rFonts w:ascii="Calibri Light" w:hAnsi="Calibri Light"/>
                <w:color w:val="000000" w:themeColor="text1"/>
              </w:rPr>
              <w:t>POLICY REVIEWED BY</w:t>
            </w:r>
          </w:p>
        </w:tc>
        <w:tc>
          <w:tcPr>
            <w:tcW w:w="2126" w:type="dxa"/>
            <w:shd w:val="clear" w:color="auto" w:fill="FFFFFF" w:themeFill="background1"/>
            <w:vAlign w:val="center"/>
          </w:tcPr>
          <w:p w14:paraId="63F79EE5" w14:textId="77777777" w:rsidR="001A0C11" w:rsidRDefault="001A0C11" w:rsidP="00FF5134">
            <w:pPr>
              <w:rPr>
                <w:rFonts w:asciiTheme="majorHAnsi" w:hAnsiTheme="majorHAnsi"/>
                <w:sz w:val="24"/>
                <w:szCs w:val="24"/>
              </w:rPr>
            </w:pPr>
            <w:r w:rsidRPr="006828B0">
              <w:rPr>
                <w:rFonts w:asciiTheme="majorHAnsi" w:hAnsiTheme="majorHAnsi"/>
                <w:color w:val="000000" w:themeColor="text1"/>
              </w:rPr>
              <w:t>ANGELA KSCHENKA</w:t>
            </w:r>
          </w:p>
        </w:tc>
        <w:tc>
          <w:tcPr>
            <w:tcW w:w="2438" w:type="dxa"/>
            <w:shd w:val="clear" w:color="auto" w:fill="FFFFFF" w:themeFill="background1"/>
            <w:vAlign w:val="center"/>
          </w:tcPr>
          <w:p w14:paraId="2D97A616" w14:textId="77777777" w:rsidR="001A0C11" w:rsidRPr="009C4400" w:rsidRDefault="001A0C11" w:rsidP="00FF5134">
            <w:pPr>
              <w:rPr>
                <w:rFonts w:ascii="Calibri Light" w:hAnsi="Calibri Light"/>
                <w:color w:val="000000" w:themeColor="text1"/>
                <w:sz w:val="24"/>
                <w:szCs w:val="24"/>
              </w:rPr>
            </w:pPr>
            <w:r>
              <w:rPr>
                <w:rFonts w:ascii="Calibri Light" w:hAnsi="Calibri Light"/>
                <w:color w:val="000000" w:themeColor="text1"/>
                <w:sz w:val="24"/>
                <w:szCs w:val="24"/>
              </w:rPr>
              <w:t>SENIOR ABORIGINAL EDUCATION LEADER</w:t>
            </w:r>
          </w:p>
        </w:tc>
        <w:tc>
          <w:tcPr>
            <w:tcW w:w="2187" w:type="dxa"/>
            <w:shd w:val="clear" w:color="auto" w:fill="FFFFFF" w:themeFill="background1"/>
            <w:vAlign w:val="center"/>
          </w:tcPr>
          <w:p w14:paraId="2DCB6D3D" w14:textId="77777777" w:rsidR="001A0C11" w:rsidRDefault="001A0C11" w:rsidP="00FF5134">
            <w:pPr>
              <w:jc w:val="center"/>
              <w:rPr>
                <w:rFonts w:asciiTheme="majorHAnsi" w:hAnsiTheme="majorHAnsi"/>
                <w:sz w:val="24"/>
                <w:szCs w:val="24"/>
              </w:rPr>
            </w:pPr>
            <w:r>
              <w:rPr>
                <w:rFonts w:asciiTheme="majorHAnsi" w:hAnsiTheme="majorHAnsi"/>
              </w:rPr>
              <w:t>01/08/2023</w:t>
            </w:r>
          </w:p>
        </w:tc>
      </w:tr>
      <w:tr w:rsidR="001A0C11" w:rsidRPr="00151775" w14:paraId="10A1AABC" w14:textId="77777777" w:rsidTr="00FF5134">
        <w:trPr>
          <w:trHeight w:val="574"/>
        </w:trPr>
        <w:tc>
          <w:tcPr>
            <w:tcW w:w="2235" w:type="dxa"/>
            <w:shd w:val="clear" w:color="auto" w:fill="F2F2F2" w:themeFill="background1" w:themeFillShade="F2"/>
            <w:vAlign w:val="center"/>
          </w:tcPr>
          <w:p w14:paraId="2BCD59BC" w14:textId="77777777" w:rsidR="001A0C11" w:rsidRPr="009C4400" w:rsidRDefault="001A0C11" w:rsidP="00FF5134">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2126" w:type="dxa"/>
            <w:shd w:val="clear" w:color="auto" w:fill="F2F2F2" w:themeFill="background1" w:themeFillShade="F2"/>
            <w:vAlign w:val="center"/>
          </w:tcPr>
          <w:p w14:paraId="7FF854FD" w14:textId="77777777" w:rsidR="001A0C11" w:rsidRDefault="001A0C11" w:rsidP="00FF5134">
            <w:pPr>
              <w:rPr>
                <w:rFonts w:asciiTheme="majorHAnsi" w:hAnsiTheme="majorHAnsi"/>
                <w:sz w:val="24"/>
                <w:szCs w:val="24"/>
              </w:rPr>
            </w:pPr>
            <w:r>
              <w:rPr>
                <w:rFonts w:asciiTheme="majorHAnsi" w:hAnsiTheme="majorHAnsi"/>
                <w:sz w:val="24"/>
                <w:szCs w:val="24"/>
              </w:rPr>
              <w:t>AUGUST 2023</w:t>
            </w:r>
          </w:p>
        </w:tc>
        <w:tc>
          <w:tcPr>
            <w:tcW w:w="2438" w:type="dxa"/>
            <w:shd w:val="clear" w:color="auto" w:fill="D9D9D9" w:themeFill="background1" w:themeFillShade="D9"/>
            <w:vAlign w:val="center"/>
          </w:tcPr>
          <w:p w14:paraId="74E169FD" w14:textId="77777777" w:rsidR="001A0C11" w:rsidRPr="009C4400" w:rsidRDefault="001A0C11" w:rsidP="00FF5134">
            <w:pP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c>
          <w:tcPr>
            <w:tcW w:w="2187" w:type="dxa"/>
            <w:shd w:val="clear" w:color="auto" w:fill="D9D9D9" w:themeFill="background1" w:themeFillShade="D9"/>
            <w:vAlign w:val="center"/>
          </w:tcPr>
          <w:p w14:paraId="06AC0753" w14:textId="77777777" w:rsidR="001A0C11" w:rsidRDefault="001A0C11" w:rsidP="00FF5134">
            <w:pPr>
              <w:jc w:val="center"/>
              <w:rPr>
                <w:rFonts w:asciiTheme="majorHAnsi" w:hAnsiTheme="majorHAnsi"/>
                <w:sz w:val="24"/>
                <w:szCs w:val="24"/>
              </w:rPr>
            </w:pPr>
            <w:r>
              <w:rPr>
                <w:rFonts w:asciiTheme="majorHAnsi" w:hAnsiTheme="majorHAnsi"/>
                <w:sz w:val="24"/>
                <w:szCs w:val="24"/>
              </w:rPr>
              <w:t>AUGUST 2024</w:t>
            </w:r>
          </w:p>
        </w:tc>
      </w:tr>
      <w:tr w:rsidR="001A0C11" w:rsidRPr="00151775" w14:paraId="48F62233" w14:textId="77777777" w:rsidTr="00FF5134">
        <w:trPr>
          <w:trHeight w:val="574"/>
        </w:trPr>
        <w:tc>
          <w:tcPr>
            <w:tcW w:w="2235" w:type="dxa"/>
            <w:shd w:val="clear" w:color="auto" w:fill="F2F2F2" w:themeFill="background1" w:themeFillShade="F2"/>
            <w:vAlign w:val="center"/>
          </w:tcPr>
          <w:p w14:paraId="251FAEE3" w14:textId="77777777" w:rsidR="001A0C11" w:rsidRPr="003835D9" w:rsidRDefault="001A0C11" w:rsidP="00FF5134">
            <w:pPr>
              <w:rPr>
                <w:rFonts w:ascii="Calibri Light" w:hAnsi="Calibri Light"/>
                <w:color w:val="000000" w:themeColor="text1"/>
                <w:sz w:val="24"/>
                <w:szCs w:val="24"/>
              </w:rPr>
            </w:pPr>
            <w:r w:rsidRPr="003835D9">
              <w:rPr>
                <w:rFonts w:ascii="Calibri Light" w:hAnsi="Calibri Light"/>
                <w:color w:val="000000" w:themeColor="text1"/>
                <w:sz w:val="24"/>
                <w:szCs w:val="24"/>
              </w:rPr>
              <w:t>VERSION NUMBER</w:t>
            </w:r>
          </w:p>
        </w:tc>
        <w:tc>
          <w:tcPr>
            <w:tcW w:w="6751" w:type="dxa"/>
            <w:gridSpan w:val="3"/>
            <w:shd w:val="clear" w:color="auto" w:fill="FFFFFF" w:themeFill="background1"/>
            <w:vAlign w:val="center"/>
          </w:tcPr>
          <w:p w14:paraId="4B8503F8" w14:textId="77777777" w:rsidR="001A0C11" w:rsidRPr="003835D9" w:rsidRDefault="001A0C11" w:rsidP="001A0C11">
            <w:pPr>
              <w:pStyle w:val="ListParagraph"/>
              <w:numPr>
                <w:ilvl w:val="0"/>
                <w:numId w:val="16"/>
              </w:numPr>
              <w:ind w:left="340" w:hanging="340"/>
              <w:rPr>
                <w:rFonts w:asciiTheme="majorHAnsi" w:hAnsiTheme="majorHAnsi"/>
                <w:sz w:val="24"/>
                <w:szCs w:val="24"/>
              </w:rPr>
            </w:pPr>
            <w:r w:rsidRPr="003835D9">
              <w:rPr>
                <w:rFonts w:asciiTheme="majorHAnsi" w:hAnsiTheme="majorHAnsi"/>
                <w:sz w:val="24"/>
                <w:szCs w:val="24"/>
              </w:rPr>
              <w:t>V1.1</w:t>
            </w:r>
          </w:p>
        </w:tc>
      </w:tr>
      <w:tr w:rsidR="001A0C11" w:rsidRPr="00151775" w14:paraId="2EEDDDF0" w14:textId="77777777" w:rsidTr="00FF5134">
        <w:trPr>
          <w:trHeight w:val="804"/>
        </w:trPr>
        <w:tc>
          <w:tcPr>
            <w:tcW w:w="2235" w:type="dxa"/>
            <w:shd w:val="clear" w:color="auto" w:fill="auto"/>
            <w:vAlign w:val="center"/>
          </w:tcPr>
          <w:p w14:paraId="258AE7F4" w14:textId="77777777" w:rsidR="001A0C11" w:rsidRPr="00B540F2" w:rsidRDefault="001A0C11" w:rsidP="00FF5134">
            <w:pPr>
              <w:rPr>
                <w:rFonts w:ascii="Calibri Light" w:hAnsi="Calibri Light"/>
                <w:color w:val="000000" w:themeColor="text1"/>
                <w:sz w:val="24"/>
                <w:szCs w:val="24"/>
              </w:rPr>
            </w:pPr>
            <w:r w:rsidRPr="00B540F2">
              <w:rPr>
                <w:rFonts w:ascii="Calibri Light" w:hAnsi="Calibri Light"/>
                <w:color w:val="000000" w:themeColor="text1"/>
                <w:sz w:val="24"/>
                <w:szCs w:val="24"/>
              </w:rPr>
              <w:t>MODIFICATIONS</w:t>
            </w:r>
          </w:p>
        </w:tc>
        <w:tc>
          <w:tcPr>
            <w:tcW w:w="6751" w:type="dxa"/>
            <w:gridSpan w:val="3"/>
            <w:shd w:val="clear" w:color="auto" w:fill="auto"/>
            <w:vAlign w:val="center"/>
          </w:tcPr>
          <w:p w14:paraId="5CF144EB" w14:textId="77777777" w:rsidR="001A0C11" w:rsidRPr="00B540F2" w:rsidRDefault="001A0C11" w:rsidP="001A0C11">
            <w:pPr>
              <w:pStyle w:val="ListParagraph"/>
              <w:numPr>
                <w:ilvl w:val="0"/>
                <w:numId w:val="15"/>
              </w:numPr>
              <w:spacing w:after="160" w:line="259" w:lineRule="auto"/>
              <w:rPr>
                <w:rFonts w:ascii="Calibri Light" w:hAnsi="Calibri Light"/>
              </w:rPr>
            </w:pPr>
            <w:r w:rsidRPr="00B540F2">
              <w:rPr>
                <w:rFonts w:asciiTheme="majorHAnsi" w:hAnsiTheme="majorHAnsi" w:cstheme="majorHAnsi"/>
              </w:rPr>
              <w:t>Implementation of new policy</w:t>
            </w:r>
            <w:r>
              <w:rPr>
                <w:rFonts w:asciiTheme="majorHAnsi" w:hAnsiTheme="majorHAnsi" w:cstheme="majorHAnsi"/>
              </w:rPr>
              <w:t>, replaces all existing policies</w:t>
            </w:r>
          </w:p>
        </w:tc>
      </w:tr>
      <w:tr w:rsidR="001A0C11" w:rsidRPr="00151775" w14:paraId="77E3896B" w14:textId="77777777" w:rsidTr="00FF5134">
        <w:trPr>
          <w:trHeight w:val="574"/>
        </w:trPr>
        <w:tc>
          <w:tcPr>
            <w:tcW w:w="2235" w:type="dxa"/>
            <w:shd w:val="clear" w:color="auto" w:fill="D9D9D9" w:themeFill="background1" w:themeFillShade="D9"/>
            <w:vAlign w:val="center"/>
          </w:tcPr>
          <w:p w14:paraId="76680F9C" w14:textId="77777777" w:rsidR="001A0C11" w:rsidRPr="009C4400" w:rsidRDefault="001A0C11" w:rsidP="00FF5134">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4564" w:type="dxa"/>
            <w:gridSpan w:val="2"/>
            <w:shd w:val="clear" w:color="auto" w:fill="D9D9D9" w:themeFill="background1" w:themeFillShade="D9"/>
            <w:vAlign w:val="center"/>
          </w:tcPr>
          <w:p w14:paraId="112BC232" w14:textId="77777777" w:rsidR="001A0C11" w:rsidRPr="00252F4A" w:rsidRDefault="001A0C11" w:rsidP="00FF5134">
            <w:pPr>
              <w:pStyle w:val="ListParagraph"/>
              <w:ind w:left="360"/>
              <w:rPr>
                <w:rFonts w:ascii="Calibri Light" w:hAnsi="Calibri Light"/>
                <w:color w:val="000000" w:themeColor="text1"/>
                <w:sz w:val="24"/>
                <w:szCs w:val="24"/>
              </w:rPr>
            </w:pPr>
            <w:r w:rsidRPr="00252F4A">
              <w:rPr>
                <w:rFonts w:ascii="Calibri Light" w:hAnsi="Calibri Light"/>
                <w:color w:val="000000" w:themeColor="text1"/>
              </w:rPr>
              <w:t>PREVIOUS MODIFICATIONS</w:t>
            </w:r>
          </w:p>
        </w:tc>
        <w:tc>
          <w:tcPr>
            <w:tcW w:w="2187" w:type="dxa"/>
            <w:shd w:val="clear" w:color="auto" w:fill="D9D9D9" w:themeFill="background1" w:themeFillShade="D9"/>
            <w:vAlign w:val="center"/>
          </w:tcPr>
          <w:p w14:paraId="56C5A8A4" w14:textId="77777777" w:rsidR="001A0C11" w:rsidRPr="00093E2D" w:rsidRDefault="001A0C11" w:rsidP="00FF5134">
            <w:pPr>
              <w:jc w:val="cente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r>
      <w:tr w:rsidR="001A0C11" w:rsidRPr="00151775" w14:paraId="482F2156" w14:textId="77777777" w:rsidTr="00FF5134">
        <w:trPr>
          <w:trHeight w:val="574"/>
        </w:trPr>
        <w:tc>
          <w:tcPr>
            <w:tcW w:w="2235" w:type="dxa"/>
            <w:shd w:val="clear" w:color="auto" w:fill="FFFFFF" w:themeFill="background1"/>
            <w:vAlign w:val="center"/>
          </w:tcPr>
          <w:p w14:paraId="6F1BD903" w14:textId="77777777" w:rsidR="001A0C11" w:rsidRDefault="001A0C11" w:rsidP="00FF5134">
            <w:pPr>
              <w:jc w:val="center"/>
              <w:rPr>
                <w:rFonts w:asciiTheme="majorHAnsi" w:hAnsiTheme="majorHAnsi"/>
                <w:sz w:val="24"/>
                <w:szCs w:val="24"/>
              </w:rPr>
            </w:pPr>
          </w:p>
        </w:tc>
        <w:tc>
          <w:tcPr>
            <w:tcW w:w="4564" w:type="dxa"/>
            <w:gridSpan w:val="2"/>
            <w:shd w:val="clear" w:color="auto" w:fill="FFFFFF" w:themeFill="background1"/>
            <w:vAlign w:val="center"/>
          </w:tcPr>
          <w:p w14:paraId="1A612DC5" w14:textId="77777777" w:rsidR="001A0C11" w:rsidRPr="00FF20FF" w:rsidRDefault="001A0C11" w:rsidP="001A0C11">
            <w:pPr>
              <w:pStyle w:val="ListParagraph"/>
              <w:numPr>
                <w:ilvl w:val="0"/>
                <w:numId w:val="14"/>
              </w:numPr>
              <w:tabs>
                <w:tab w:val="left" w:pos="600"/>
              </w:tabs>
              <w:rPr>
                <w:rFonts w:ascii="Calibri Light" w:hAnsi="Calibri Light"/>
              </w:rPr>
            </w:pPr>
          </w:p>
        </w:tc>
        <w:tc>
          <w:tcPr>
            <w:tcW w:w="2187" w:type="dxa"/>
            <w:shd w:val="clear" w:color="auto" w:fill="FFFFFF" w:themeFill="background1"/>
            <w:vAlign w:val="center"/>
          </w:tcPr>
          <w:p w14:paraId="1D25A4C7" w14:textId="77777777" w:rsidR="001A0C11" w:rsidRDefault="001A0C11" w:rsidP="00FF5134">
            <w:pPr>
              <w:jc w:val="center"/>
              <w:rPr>
                <w:rFonts w:asciiTheme="majorHAnsi" w:hAnsiTheme="majorHAnsi"/>
                <w:sz w:val="24"/>
                <w:szCs w:val="24"/>
              </w:rPr>
            </w:pPr>
          </w:p>
        </w:tc>
      </w:tr>
      <w:bookmarkEnd w:id="4"/>
    </w:tbl>
    <w:p w14:paraId="12E50764" w14:textId="77595061" w:rsidR="00480DA6" w:rsidRDefault="00480DA6" w:rsidP="00AB6E01">
      <w:pPr>
        <w:spacing w:line="360" w:lineRule="auto"/>
      </w:pPr>
    </w:p>
    <w:p w14:paraId="135F1EB5" w14:textId="257DD6D0" w:rsidR="001A0C11" w:rsidRDefault="001A0C11">
      <w:r>
        <w:br w:type="page"/>
      </w:r>
    </w:p>
    <w:p w14:paraId="386D9D43" w14:textId="0C5CD22A" w:rsidR="00480DA6" w:rsidRPr="001B5063" w:rsidRDefault="00480DA6" w:rsidP="00AB6E01">
      <w:pPr>
        <w:spacing w:line="360" w:lineRule="auto"/>
      </w:pPr>
      <w:r w:rsidRPr="001B5063">
        <w:lastRenderedPageBreak/>
        <w:t xml:space="preserve">Appendix 1: </w:t>
      </w:r>
    </w:p>
    <w:p w14:paraId="629D9AA7" w14:textId="77777777" w:rsidR="00480DA6" w:rsidRDefault="00480DA6" w:rsidP="00480DA6">
      <w:pPr>
        <w:spacing w:line="240" w:lineRule="auto"/>
        <w:rPr>
          <w:rFonts w:cs="Arial"/>
          <w:sz w:val="24"/>
          <w:szCs w:val="24"/>
        </w:rPr>
      </w:pPr>
      <w:r w:rsidRPr="001A0C11">
        <w:rPr>
          <w:rFonts w:asciiTheme="majorHAnsi" w:hAnsiTheme="majorHAnsi"/>
          <w:b/>
          <w:sz w:val="40"/>
          <w:szCs w:val="40"/>
        </w:rPr>
        <w:t>NEW COMMITTEE MEMBER INDUCTION CHECKLIST</w:t>
      </w:r>
      <w:r w:rsidRPr="00A00A20">
        <w:rPr>
          <w:rFonts w:asciiTheme="majorHAnsi" w:hAnsiTheme="majorHAnsi"/>
          <w:bCs/>
          <w:sz w:val="48"/>
          <w:szCs w:val="48"/>
        </w:rPr>
        <w:br/>
      </w:r>
      <w:r w:rsidRPr="00A00A20">
        <w:rPr>
          <w:rFonts w:asciiTheme="majorHAnsi" w:hAnsiTheme="majorHAnsi"/>
          <w:bCs/>
          <w:sz w:val="48"/>
          <w:szCs w:val="48"/>
        </w:rPr>
        <w:br/>
      </w:r>
      <w:r w:rsidRPr="00DC7286">
        <w:rPr>
          <w:rFonts w:cs="Arial"/>
          <w:sz w:val="24"/>
          <w:szCs w:val="24"/>
        </w:rPr>
        <w:t>INFORMATION</w:t>
      </w:r>
      <w:r>
        <w:rPr>
          <w:rFonts w:cs="Arial"/>
          <w:sz w:val="24"/>
          <w:szCs w:val="24"/>
        </w:rPr>
        <w:t xml:space="preserve"> </w:t>
      </w:r>
    </w:p>
    <w:p w14:paraId="5342DD98" w14:textId="77777777" w:rsidR="00480DA6" w:rsidRPr="000864B0" w:rsidRDefault="00480DA6" w:rsidP="00480DA6">
      <w:pPr>
        <w:spacing w:line="240" w:lineRule="auto"/>
        <w:rPr>
          <w:rFonts w:cs="Arial"/>
        </w:rPr>
      </w:pPr>
      <w:r w:rsidRPr="000864B0">
        <w:rPr>
          <w:rFonts w:cs="Arial"/>
        </w:rPr>
        <w:t>The following information has been explained to new committee member/s</w:t>
      </w:r>
    </w:p>
    <w:p w14:paraId="473C03C2" w14:textId="77777777" w:rsidR="00480DA6" w:rsidRPr="00DC7286" w:rsidRDefault="00480DA6" w:rsidP="00F768B7">
      <w:pPr>
        <w:numPr>
          <w:ilvl w:val="0"/>
          <w:numId w:val="7"/>
        </w:numPr>
        <w:spacing w:after="0" w:line="360" w:lineRule="auto"/>
        <w:ind w:left="357" w:hanging="357"/>
        <w:rPr>
          <w:rFonts w:ascii="Calibri Light" w:hAnsi="Calibri Light" w:cs="Calibri Light"/>
        </w:rPr>
      </w:pPr>
      <w:r>
        <w:rPr>
          <w:rFonts w:ascii="Calibri Light" w:hAnsi="Calibri Light" w:cs="Calibri Light"/>
        </w:rPr>
        <w:t xml:space="preserve">the </w:t>
      </w:r>
      <w:r w:rsidRPr="00DC7286">
        <w:rPr>
          <w:rFonts w:ascii="Calibri Light" w:hAnsi="Calibri Light" w:cs="Calibri Light"/>
        </w:rPr>
        <w:t>history of the Service</w:t>
      </w:r>
    </w:p>
    <w:p w14:paraId="646906C3" w14:textId="77777777" w:rsidR="00480DA6" w:rsidRPr="00DC7286" w:rsidRDefault="00480DA6" w:rsidP="00F768B7">
      <w:pPr>
        <w:numPr>
          <w:ilvl w:val="0"/>
          <w:numId w:val="7"/>
        </w:numPr>
        <w:spacing w:after="0" w:line="360" w:lineRule="auto"/>
        <w:ind w:left="357" w:hanging="357"/>
        <w:rPr>
          <w:rFonts w:ascii="Calibri Light" w:hAnsi="Calibri Light" w:cs="Calibri Light"/>
        </w:rPr>
      </w:pPr>
      <w:r>
        <w:rPr>
          <w:rFonts w:ascii="Calibri Light" w:hAnsi="Calibri Light" w:cs="Calibri Light"/>
        </w:rPr>
        <w:t>the</w:t>
      </w:r>
      <w:r w:rsidRPr="00DC7286">
        <w:rPr>
          <w:rFonts w:ascii="Calibri Light" w:hAnsi="Calibri Light" w:cs="Calibri Light"/>
        </w:rPr>
        <w:t xml:space="preserve"> role of committee and its authority within the Service</w:t>
      </w:r>
    </w:p>
    <w:p w14:paraId="2C354626" w14:textId="3E0767BC" w:rsidR="00480DA6" w:rsidRPr="00DC7286" w:rsidRDefault="00480DA6" w:rsidP="00F768B7">
      <w:pPr>
        <w:numPr>
          <w:ilvl w:val="0"/>
          <w:numId w:val="7"/>
        </w:numPr>
        <w:spacing w:after="0" w:line="360" w:lineRule="auto"/>
        <w:ind w:left="357" w:hanging="357"/>
        <w:rPr>
          <w:rFonts w:ascii="Calibri Light" w:hAnsi="Calibri Light" w:cs="Calibri Light"/>
        </w:rPr>
      </w:pPr>
      <w:r>
        <w:rPr>
          <w:rFonts w:ascii="Calibri Light" w:hAnsi="Calibri Light" w:cs="Calibri Light"/>
        </w:rPr>
        <w:t>the</w:t>
      </w:r>
      <w:r w:rsidRPr="00DC7286">
        <w:rPr>
          <w:rFonts w:ascii="Calibri Light" w:hAnsi="Calibri Light" w:cs="Calibri Light"/>
        </w:rPr>
        <w:t xml:space="preserve"> structure of the committee (</w:t>
      </w:r>
      <w:r w:rsidR="00F62B3E" w:rsidRPr="00DC7286">
        <w:rPr>
          <w:rFonts w:ascii="Calibri Light" w:hAnsi="Calibri Light" w:cs="Calibri Light"/>
        </w:rPr>
        <w:t>e.g.,</w:t>
      </w:r>
      <w:r w:rsidRPr="00DC7286">
        <w:rPr>
          <w:rFonts w:ascii="Calibri Light" w:hAnsi="Calibri Light" w:cs="Calibri Light"/>
        </w:rPr>
        <w:t xml:space="preserve"> positions held)</w:t>
      </w:r>
    </w:p>
    <w:p w14:paraId="12D0FB72" w14:textId="77777777" w:rsidR="00480DA6" w:rsidRPr="00DC7286" w:rsidRDefault="00480DA6" w:rsidP="00F768B7">
      <w:pPr>
        <w:numPr>
          <w:ilvl w:val="0"/>
          <w:numId w:val="7"/>
        </w:numPr>
        <w:spacing w:after="0" w:line="360" w:lineRule="auto"/>
        <w:ind w:left="357" w:hanging="357"/>
        <w:rPr>
          <w:rFonts w:ascii="Calibri Light" w:hAnsi="Calibri Light" w:cs="Calibri Light"/>
        </w:rPr>
      </w:pPr>
      <w:r>
        <w:rPr>
          <w:rFonts w:ascii="Calibri Light" w:hAnsi="Calibri Light" w:cs="Calibri Light"/>
        </w:rPr>
        <w:t>c</w:t>
      </w:r>
      <w:r w:rsidRPr="00DC7286">
        <w:rPr>
          <w:rFonts w:ascii="Calibri Light" w:hAnsi="Calibri Light" w:cs="Calibri Light"/>
        </w:rPr>
        <w:t>ommittee members’ roles and duties</w:t>
      </w:r>
    </w:p>
    <w:p w14:paraId="764AFD82" w14:textId="77777777" w:rsidR="00480DA6" w:rsidRPr="00DC7286" w:rsidRDefault="00480DA6" w:rsidP="00F768B7">
      <w:pPr>
        <w:numPr>
          <w:ilvl w:val="0"/>
          <w:numId w:val="7"/>
        </w:numPr>
        <w:spacing w:after="0" w:line="360" w:lineRule="auto"/>
        <w:ind w:left="357" w:hanging="357"/>
        <w:rPr>
          <w:rFonts w:ascii="Calibri Light" w:hAnsi="Calibri Light" w:cs="Calibri Light"/>
        </w:rPr>
      </w:pPr>
      <w:r>
        <w:rPr>
          <w:rFonts w:ascii="Calibri Light" w:hAnsi="Calibri Light" w:cs="Calibri Light"/>
        </w:rPr>
        <w:t>n</w:t>
      </w:r>
      <w:r w:rsidRPr="00DC7286">
        <w:rPr>
          <w:rFonts w:ascii="Calibri Light" w:hAnsi="Calibri Light" w:cs="Calibri Light"/>
        </w:rPr>
        <w:t>ew member’s role and duties</w:t>
      </w:r>
    </w:p>
    <w:p w14:paraId="35EC4DCD" w14:textId="77777777" w:rsidR="00480DA6" w:rsidRPr="00DC7286" w:rsidRDefault="00480DA6" w:rsidP="00F768B7">
      <w:pPr>
        <w:numPr>
          <w:ilvl w:val="0"/>
          <w:numId w:val="7"/>
        </w:numPr>
        <w:spacing w:after="0" w:line="360" w:lineRule="auto"/>
        <w:ind w:left="357" w:hanging="357"/>
        <w:rPr>
          <w:rFonts w:ascii="Calibri Light" w:hAnsi="Calibri Light" w:cs="Calibri Light"/>
        </w:rPr>
      </w:pPr>
      <w:r>
        <w:rPr>
          <w:rFonts w:ascii="Calibri Light" w:hAnsi="Calibri Light" w:cs="Calibri Light"/>
        </w:rPr>
        <w:t>t</w:t>
      </w:r>
      <w:r w:rsidRPr="00DC7286">
        <w:rPr>
          <w:rFonts w:ascii="Calibri Light" w:hAnsi="Calibri Light" w:cs="Calibri Light"/>
        </w:rPr>
        <w:t>he legal structure of the committee</w:t>
      </w:r>
    </w:p>
    <w:p w14:paraId="457188C4" w14:textId="77777777" w:rsidR="00480DA6" w:rsidRPr="00DC7286" w:rsidRDefault="00480DA6" w:rsidP="00F768B7">
      <w:pPr>
        <w:numPr>
          <w:ilvl w:val="0"/>
          <w:numId w:val="7"/>
        </w:numPr>
        <w:spacing w:after="0" w:line="360" w:lineRule="auto"/>
        <w:ind w:left="357" w:hanging="357"/>
        <w:rPr>
          <w:rFonts w:ascii="Calibri Light" w:hAnsi="Calibri Light" w:cs="Calibri Light"/>
        </w:rPr>
      </w:pPr>
      <w:r>
        <w:rPr>
          <w:rFonts w:ascii="Calibri Light" w:hAnsi="Calibri Light" w:cs="Calibri Light"/>
        </w:rPr>
        <w:t>l</w:t>
      </w:r>
      <w:r w:rsidRPr="00DC7286">
        <w:rPr>
          <w:rFonts w:ascii="Calibri Light" w:hAnsi="Calibri Light" w:cs="Calibri Light"/>
        </w:rPr>
        <w:t>egal obligations and liabilities of the committee</w:t>
      </w:r>
    </w:p>
    <w:p w14:paraId="2F989222" w14:textId="77777777" w:rsidR="00480DA6" w:rsidRPr="00DC7286" w:rsidRDefault="00480DA6" w:rsidP="00F768B7">
      <w:pPr>
        <w:numPr>
          <w:ilvl w:val="0"/>
          <w:numId w:val="7"/>
        </w:numPr>
        <w:spacing w:after="0" w:line="360" w:lineRule="auto"/>
        <w:ind w:left="357" w:hanging="357"/>
        <w:rPr>
          <w:rFonts w:ascii="Calibri Light" w:hAnsi="Calibri Light" w:cs="Calibri Light"/>
        </w:rPr>
      </w:pPr>
      <w:r>
        <w:rPr>
          <w:rFonts w:ascii="Calibri Light" w:hAnsi="Calibri Light" w:cs="Calibri Light"/>
        </w:rPr>
        <w:t>f</w:t>
      </w:r>
      <w:r w:rsidRPr="00DC7286">
        <w:rPr>
          <w:rFonts w:ascii="Calibri Light" w:hAnsi="Calibri Light" w:cs="Calibri Light"/>
        </w:rPr>
        <w:t>inancial status and spending plans</w:t>
      </w:r>
    </w:p>
    <w:p w14:paraId="0B2AEE68" w14:textId="77777777" w:rsidR="00480DA6" w:rsidRPr="00DC7286" w:rsidRDefault="00480DA6" w:rsidP="00F768B7">
      <w:pPr>
        <w:numPr>
          <w:ilvl w:val="0"/>
          <w:numId w:val="7"/>
        </w:numPr>
        <w:spacing w:after="0" w:line="360" w:lineRule="auto"/>
        <w:ind w:left="357" w:hanging="357"/>
        <w:rPr>
          <w:rFonts w:ascii="Calibri Light" w:hAnsi="Calibri Light" w:cs="Calibri Light"/>
        </w:rPr>
      </w:pPr>
      <w:r>
        <w:rPr>
          <w:rFonts w:ascii="Calibri Light" w:hAnsi="Calibri Light" w:cs="Calibri Light"/>
        </w:rPr>
        <w:t>c</w:t>
      </w:r>
      <w:r w:rsidRPr="00DC7286">
        <w:rPr>
          <w:rFonts w:ascii="Calibri Light" w:hAnsi="Calibri Light" w:cs="Calibri Light"/>
        </w:rPr>
        <w:t>urrent and upcoming projects</w:t>
      </w:r>
    </w:p>
    <w:p w14:paraId="0908CD46" w14:textId="77777777" w:rsidR="00480DA6" w:rsidRPr="00DC7286" w:rsidRDefault="00480DA6" w:rsidP="00F768B7">
      <w:pPr>
        <w:numPr>
          <w:ilvl w:val="0"/>
          <w:numId w:val="7"/>
        </w:numPr>
        <w:spacing w:after="0" w:line="360" w:lineRule="auto"/>
        <w:ind w:left="357" w:hanging="357"/>
        <w:rPr>
          <w:rFonts w:ascii="Calibri Light" w:hAnsi="Calibri Light" w:cs="Calibri Light"/>
        </w:rPr>
      </w:pPr>
      <w:r>
        <w:rPr>
          <w:rFonts w:ascii="Calibri Light" w:hAnsi="Calibri Light" w:cs="Calibri Light"/>
        </w:rPr>
        <w:t>c</w:t>
      </w:r>
      <w:r w:rsidRPr="00DC7286">
        <w:rPr>
          <w:rFonts w:ascii="Calibri Light" w:hAnsi="Calibri Light" w:cs="Calibri Light"/>
        </w:rPr>
        <w:t>urrent issues (if applicable)</w:t>
      </w:r>
    </w:p>
    <w:p w14:paraId="31B7A077" w14:textId="5587833B" w:rsidR="00480DA6" w:rsidRDefault="00480DA6" w:rsidP="00F768B7">
      <w:pPr>
        <w:numPr>
          <w:ilvl w:val="0"/>
          <w:numId w:val="7"/>
        </w:numPr>
        <w:spacing w:after="0" w:line="360" w:lineRule="auto"/>
        <w:ind w:left="357" w:hanging="357"/>
        <w:rPr>
          <w:rFonts w:ascii="Calibri Light" w:hAnsi="Calibri Light" w:cs="Calibri Light"/>
        </w:rPr>
      </w:pPr>
      <w:r>
        <w:rPr>
          <w:rFonts w:ascii="Calibri Light" w:hAnsi="Calibri Light" w:cs="Calibri Light"/>
        </w:rPr>
        <w:t>c</w:t>
      </w:r>
      <w:r w:rsidRPr="00DC7286">
        <w:rPr>
          <w:rFonts w:ascii="Calibri Light" w:hAnsi="Calibri Light" w:cs="Calibri Light"/>
        </w:rPr>
        <w:t>urrent sub-committees operating</w:t>
      </w:r>
    </w:p>
    <w:p w14:paraId="4AC24D5E" w14:textId="691A1534" w:rsidR="00F62B3E" w:rsidRPr="008738EF" w:rsidRDefault="00F62B3E" w:rsidP="00F768B7">
      <w:pPr>
        <w:numPr>
          <w:ilvl w:val="0"/>
          <w:numId w:val="7"/>
        </w:numPr>
        <w:spacing w:after="0" w:line="360" w:lineRule="auto"/>
        <w:ind w:left="357" w:hanging="357"/>
        <w:rPr>
          <w:rFonts w:ascii="Calibri Light" w:hAnsi="Calibri Light" w:cs="Calibri Light"/>
        </w:rPr>
      </w:pPr>
      <w:r w:rsidRPr="008738EF">
        <w:rPr>
          <w:rFonts w:ascii="Calibri Light" w:hAnsi="Calibri Light" w:cs="Calibri Light"/>
        </w:rPr>
        <w:t xml:space="preserve">Child Safe Standards/ Reportable Conduct Scheme </w:t>
      </w:r>
    </w:p>
    <w:p w14:paraId="4647490A" w14:textId="017B30ED" w:rsidR="00F62B3E" w:rsidRPr="008738EF" w:rsidRDefault="00F62B3E" w:rsidP="00F768B7">
      <w:pPr>
        <w:numPr>
          <w:ilvl w:val="0"/>
          <w:numId w:val="7"/>
        </w:numPr>
        <w:spacing w:after="0" w:line="360" w:lineRule="auto"/>
        <w:ind w:left="357" w:hanging="357"/>
        <w:rPr>
          <w:rFonts w:ascii="Calibri Light" w:hAnsi="Calibri Light" w:cs="Calibri Light"/>
        </w:rPr>
      </w:pPr>
      <w:r w:rsidRPr="008738EF">
        <w:rPr>
          <w:rFonts w:ascii="Calibri Light" w:hAnsi="Calibri Light" w:cs="Calibri Light"/>
        </w:rPr>
        <w:t xml:space="preserve">requirement for COVID-19 mandatory vaccinations </w:t>
      </w:r>
    </w:p>
    <w:p w14:paraId="6C93CB3F" w14:textId="77777777" w:rsidR="00480DA6" w:rsidRPr="000864B0" w:rsidRDefault="00480DA6" w:rsidP="00480DA6">
      <w:pPr>
        <w:spacing w:line="360" w:lineRule="auto"/>
        <w:ind w:left="360"/>
        <w:rPr>
          <w:rFonts w:ascii="Calibri Light" w:hAnsi="Calibri Light" w:cs="Calibri Light"/>
        </w:rPr>
      </w:pPr>
    </w:p>
    <w:p w14:paraId="7CE91DCE" w14:textId="77777777" w:rsidR="00480DA6" w:rsidRPr="00E4704D" w:rsidRDefault="00480DA6" w:rsidP="00F768B7">
      <w:pPr>
        <w:spacing w:after="0" w:line="360" w:lineRule="auto"/>
        <w:rPr>
          <w:rFonts w:cs="Arial"/>
          <w:sz w:val="24"/>
          <w:szCs w:val="24"/>
        </w:rPr>
      </w:pPr>
      <w:r>
        <w:rPr>
          <w:rFonts w:cs="Arial"/>
          <w:sz w:val="24"/>
          <w:szCs w:val="24"/>
        </w:rPr>
        <w:t>The new member has</w:t>
      </w:r>
      <w:r w:rsidRPr="00E4704D">
        <w:rPr>
          <w:rFonts w:cs="Arial"/>
          <w:sz w:val="24"/>
          <w:szCs w:val="24"/>
        </w:rPr>
        <w:t>:</w:t>
      </w:r>
    </w:p>
    <w:p w14:paraId="162953A9" w14:textId="77777777" w:rsidR="00480DA6" w:rsidRPr="00E4704D" w:rsidRDefault="00480DA6" w:rsidP="00F768B7">
      <w:pPr>
        <w:numPr>
          <w:ilvl w:val="0"/>
          <w:numId w:val="8"/>
        </w:numPr>
        <w:spacing w:after="0" w:line="360" w:lineRule="auto"/>
        <w:ind w:left="357" w:hanging="357"/>
        <w:rPr>
          <w:rFonts w:ascii="Calibri Light" w:hAnsi="Calibri Light" w:cs="Calibri Light"/>
        </w:rPr>
      </w:pPr>
      <w:r>
        <w:rPr>
          <w:rFonts w:ascii="Calibri Light" w:hAnsi="Calibri Light" w:cs="Calibri Light"/>
        </w:rPr>
        <w:t>b</w:t>
      </w:r>
      <w:r w:rsidRPr="00E4704D">
        <w:rPr>
          <w:rFonts w:ascii="Calibri Light" w:hAnsi="Calibri Light" w:cs="Calibri Light"/>
        </w:rPr>
        <w:t>een introduced to senior management</w:t>
      </w:r>
    </w:p>
    <w:p w14:paraId="4A7B3C8E" w14:textId="77777777" w:rsidR="00480DA6" w:rsidRPr="00E4704D" w:rsidRDefault="00480DA6" w:rsidP="00F768B7">
      <w:pPr>
        <w:numPr>
          <w:ilvl w:val="0"/>
          <w:numId w:val="8"/>
        </w:numPr>
        <w:spacing w:after="0" w:line="360" w:lineRule="auto"/>
        <w:ind w:left="357" w:hanging="357"/>
        <w:rPr>
          <w:rFonts w:ascii="Calibri Light" w:hAnsi="Calibri Light" w:cs="Calibri Light"/>
        </w:rPr>
      </w:pPr>
      <w:r>
        <w:rPr>
          <w:rFonts w:ascii="Calibri Light" w:hAnsi="Calibri Light" w:cs="Calibri Light"/>
        </w:rPr>
        <w:t>b</w:t>
      </w:r>
      <w:r w:rsidRPr="00E4704D">
        <w:rPr>
          <w:rFonts w:ascii="Calibri Light" w:hAnsi="Calibri Light" w:cs="Calibri Light"/>
        </w:rPr>
        <w:t>een introduced to other committee members</w:t>
      </w:r>
    </w:p>
    <w:p w14:paraId="74CEFC55" w14:textId="781D4784" w:rsidR="00480DA6" w:rsidRPr="00E4704D" w:rsidRDefault="00480DA6" w:rsidP="00F768B7">
      <w:pPr>
        <w:numPr>
          <w:ilvl w:val="0"/>
          <w:numId w:val="8"/>
        </w:numPr>
        <w:spacing w:after="0" w:line="360" w:lineRule="auto"/>
        <w:ind w:left="357" w:hanging="357"/>
        <w:rPr>
          <w:rFonts w:ascii="Calibri Light" w:hAnsi="Calibri Light" w:cs="Calibri Light"/>
        </w:rPr>
      </w:pPr>
      <w:r>
        <w:rPr>
          <w:rFonts w:ascii="Calibri Light" w:hAnsi="Calibri Light" w:cs="Calibri Light"/>
        </w:rPr>
        <w:t>b</w:t>
      </w:r>
      <w:r w:rsidRPr="00E4704D">
        <w:rPr>
          <w:rFonts w:ascii="Calibri Light" w:hAnsi="Calibri Light" w:cs="Calibri Light"/>
        </w:rPr>
        <w:t>een introduced to key Service staff (</w:t>
      </w:r>
      <w:r w:rsidR="00F62B3E" w:rsidRPr="00E4704D">
        <w:rPr>
          <w:rFonts w:ascii="Calibri Light" w:hAnsi="Calibri Light" w:cs="Calibri Light"/>
        </w:rPr>
        <w:t>e.g.,</w:t>
      </w:r>
      <w:r w:rsidRPr="00E4704D">
        <w:rPr>
          <w:rFonts w:ascii="Calibri Light" w:hAnsi="Calibri Light" w:cs="Calibri Light"/>
        </w:rPr>
        <w:t xml:space="preserve"> Nominated Supervisor/Director)</w:t>
      </w:r>
    </w:p>
    <w:p w14:paraId="43B34689" w14:textId="77777777" w:rsidR="00480DA6" w:rsidRPr="00E4704D" w:rsidRDefault="00480DA6" w:rsidP="00F768B7">
      <w:pPr>
        <w:numPr>
          <w:ilvl w:val="0"/>
          <w:numId w:val="8"/>
        </w:numPr>
        <w:spacing w:after="0" w:line="360" w:lineRule="auto"/>
        <w:ind w:left="357" w:hanging="357"/>
        <w:rPr>
          <w:rFonts w:ascii="Calibri Light" w:hAnsi="Calibri Light" w:cs="Calibri Light"/>
        </w:rPr>
      </w:pPr>
      <w:r>
        <w:rPr>
          <w:rFonts w:ascii="Calibri Light" w:hAnsi="Calibri Light" w:cs="Calibri Light"/>
        </w:rPr>
        <w:t>h</w:t>
      </w:r>
      <w:r w:rsidRPr="00E4704D">
        <w:rPr>
          <w:rFonts w:ascii="Calibri Light" w:hAnsi="Calibri Light" w:cs="Calibri Light"/>
        </w:rPr>
        <w:t>ad a tour of the Service (if unfamiliar)</w:t>
      </w:r>
    </w:p>
    <w:p w14:paraId="4FA5C0C6" w14:textId="77777777" w:rsidR="00480DA6" w:rsidRPr="00E4704D" w:rsidRDefault="00480DA6" w:rsidP="00F768B7">
      <w:pPr>
        <w:numPr>
          <w:ilvl w:val="0"/>
          <w:numId w:val="8"/>
        </w:numPr>
        <w:spacing w:after="0" w:line="360" w:lineRule="auto"/>
        <w:ind w:left="357" w:hanging="357"/>
        <w:rPr>
          <w:rFonts w:ascii="Calibri Light" w:hAnsi="Calibri Light" w:cs="Calibri Light"/>
        </w:rPr>
      </w:pPr>
      <w:r>
        <w:rPr>
          <w:rFonts w:ascii="Calibri Light" w:hAnsi="Calibri Light" w:cs="Calibri Light"/>
        </w:rPr>
        <w:t>b</w:t>
      </w:r>
      <w:r w:rsidRPr="00E4704D">
        <w:rPr>
          <w:rFonts w:ascii="Calibri Light" w:hAnsi="Calibri Light" w:cs="Calibri Light"/>
        </w:rPr>
        <w:t>een provided with a mentor</w:t>
      </w:r>
    </w:p>
    <w:p w14:paraId="24E13EF4" w14:textId="77777777" w:rsidR="00480DA6" w:rsidRPr="00E4704D" w:rsidRDefault="00480DA6" w:rsidP="00F768B7">
      <w:pPr>
        <w:numPr>
          <w:ilvl w:val="0"/>
          <w:numId w:val="8"/>
        </w:numPr>
        <w:spacing w:after="0" w:line="360" w:lineRule="auto"/>
        <w:ind w:left="357" w:hanging="357"/>
        <w:rPr>
          <w:rFonts w:ascii="Calibri Light" w:hAnsi="Calibri Light" w:cs="Calibri Light"/>
        </w:rPr>
      </w:pPr>
      <w:r>
        <w:rPr>
          <w:rFonts w:ascii="Calibri Light" w:hAnsi="Calibri Light" w:cs="Calibri Light"/>
        </w:rPr>
        <w:t>s</w:t>
      </w:r>
      <w:r w:rsidRPr="00E4704D">
        <w:rPr>
          <w:rFonts w:ascii="Calibri Light" w:hAnsi="Calibri Light" w:cs="Calibri Light"/>
        </w:rPr>
        <w:t>igned and returned a confidentiality agreement</w:t>
      </w:r>
    </w:p>
    <w:p w14:paraId="4F2A2180" w14:textId="28AC6487" w:rsidR="00480DA6" w:rsidRPr="008738EF" w:rsidRDefault="00480DA6" w:rsidP="00F768B7">
      <w:pPr>
        <w:numPr>
          <w:ilvl w:val="0"/>
          <w:numId w:val="8"/>
        </w:numPr>
        <w:spacing w:after="0" w:line="360" w:lineRule="auto"/>
        <w:ind w:left="357" w:hanging="357"/>
        <w:rPr>
          <w:rFonts w:ascii="Calibri Light" w:hAnsi="Calibri Light" w:cs="Calibri Light"/>
        </w:rPr>
      </w:pPr>
      <w:r w:rsidRPr="008738EF">
        <w:rPr>
          <w:rFonts w:ascii="Calibri Light" w:hAnsi="Calibri Light" w:cs="Calibri Light"/>
        </w:rPr>
        <w:t>signed and returned the Code of Conduct</w:t>
      </w:r>
    </w:p>
    <w:p w14:paraId="78995373" w14:textId="4798303C" w:rsidR="00F62B3E" w:rsidRPr="008738EF" w:rsidRDefault="00F62B3E" w:rsidP="00F768B7">
      <w:pPr>
        <w:numPr>
          <w:ilvl w:val="0"/>
          <w:numId w:val="8"/>
        </w:numPr>
        <w:spacing w:after="0" w:line="360" w:lineRule="auto"/>
        <w:ind w:left="357" w:hanging="357"/>
        <w:rPr>
          <w:rFonts w:ascii="Calibri Light" w:hAnsi="Calibri Light" w:cs="Calibri Light"/>
        </w:rPr>
      </w:pPr>
      <w:r w:rsidRPr="008738EF">
        <w:rPr>
          <w:rFonts w:ascii="Calibri Light" w:hAnsi="Calibri Light" w:cs="Calibri Light"/>
        </w:rPr>
        <w:t xml:space="preserve">provided valid WWCC documentation </w:t>
      </w:r>
    </w:p>
    <w:p w14:paraId="0661C9A8" w14:textId="466DA0BE" w:rsidR="00F62B3E" w:rsidRPr="008738EF" w:rsidRDefault="00F62B3E" w:rsidP="00F768B7">
      <w:pPr>
        <w:numPr>
          <w:ilvl w:val="0"/>
          <w:numId w:val="8"/>
        </w:numPr>
        <w:spacing w:after="0" w:line="360" w:lineRule="auto"/>
        <w:ind w:left="357" w:hanging="357"/>
        <w:rPr>
          <w:rFonts w:ascii="Calibri Light" w:hAnsi="Calibri Light" w:cs="Calibri Light"/>
        </w:rPr>
      </w:pPr>
      <w:r w:rsidRPr="008738EF">
        <w:rPr>
          <w:rFonts w:ascii="Calibri Light" w:hAnsi="Calibri Light" w:cs="Calibri Light"/>
        </w:rPr>
        <w:t>provided evidence of COVID-19 vaccinations</w:t>
      </w:r>
    </w:p>
    <w:p w14:paraId="4918C9DC" w14:textId="77777777" w:rsidR="00F768B7" w:rsidRDefault="00F768B7" w:rsidP="00480DA6">
      <w:pPr>
        <w:spacing w:line="360" w:lineRule="auto"/>
        <w:rPr>
          <w:rFonts w:cs="Arial"/>
          <w:sz w:val="24"/>
          <w:szCs w:val="24"/>
        </w:rPr>
      </w:pPr>
    </w:p>
    <w:p w14:paraId="1E53FE26" w14:textId="71C25DF2" w:rsidR="00480DA6" w:rsidRPr="00E4704D" w:rsidRDefault="00480DA6" w:rsidP="00F768B7">
      <w:pPr>
        <w:spacing w:after="0" w:line="360" w:lineRule="auto"/>
        <w:rPr>
          <w:rFonts w:cs="Arial"/>
          <w:sz w:val="24"/>
          <w:szCs w:val="24"/>
        </w:rPr>
      </w:pPr>
      <w:r>
        <w:rPr>
          <w:rFonts w:cs="Arial"/>
          <w:sz w:val="24"/>
          <w:szCs w:val="24"/>
        </w:rPr>
        <w:t>The new member has received:</w:t>
      </w:r>
    </w:p>
    <w:p w14:paraId="1749B8B2" w14:textId="77777777" w:rsidR="00480DA6" w:rsidRPr="00E4704D" w:rsidRDefault="00480DA6" w:rsidP="00F768B7">
      <w:pPr>
        <w:numPr>
          <w:ilvl w:val="0"/>
          <w:numId w:val="9"/>
        </w:numPr>
        <w:spacing w:after="0" w:line="360" w:lineRule="auto"/>
        <w:ind w:left="357" w:hanging="357"/>
        <w:rPr>
          <w:rFonts w:ascii="Calibri Light" w:hAnsi="Calibri Light" w:cs="Calibri Light"/>
        </w:rPr>
      </w:pPr>
      <w:r>
        <w:rPr>
          <w:rFonts w:ascii="Calibri Light" w:hAnsi="Calibri Light" w:cs="Calibri Light"/>
        </w:rPr>
        <w:t>r</w:t>
      </w:r>
      <w:r w:rsidRPr="00E4704D">
        <w:rPr>
          <w:rFonts w:ascii="Calibri Light" w:hAnsi="Calibri Light" w:cs="Calibri Light"/>
        </w:rPr>
        <w:t>ules or constitution of the committee</w:t>
      </w:r>
    </w:p>
    <w:p w14:paraId="023F43AF" w14:textId="77777777" w:rsidR="00480DA6" w:rsidRPr="00E4704D" w:rsidRDefault="00480DA6" w:rsidP="00F768B7">
      <w:pPr>
        <w:numPr>
          <w:ilvl w:val="0"/>
          <w:numId w:val="9"/>
        </w:numPr>
        <w:spacing w:after="0" w:line="360" w:lineRule="auto"/>
        <w:ind w:left="357" w:hanging="357"/>
        <w:rPr>
          <w:rFonts w:ascii="Calibri Light" w:hAnsi="Calibri Light" w:cs="Calibri Light"/>
        </w:rPr>
      </w:pPr>
      <w:r>
        <w:rPr>
          <w:rFonts w:ascii="Calibri Light" w:hAnsi="Calibri Light" w:cs="Calibri Light"/>
        </w:rPr>
        <w:lastRenderedPageBreak/>
        <w:t>d</w:t>
      </w:r>
      <w:r w:rsidRPr="00E4704D">
        <w:rPr>
          <w:rFonts w:ascii="Calibri Light" w:hAnsi="Calibri Light" w:cs="Calibri Light"/>
        </w:rPr>
        <w:t>ocumented committee policies and procedures</w:t>
      </w:r>
    </w:p>
    <w:p w14:paraId="50143AD5" w14:textId="77777777" w:rsidR="00480DA6" w:rsidRPr="00E4704D" w:rsidRDefault="00480DA6" w:rsidP="00F768B7">
      <w:pPr>
        <w:numPr>
          <w:ilvl w:val="0"/>
          <w:numId w:val="9"/>
        </w:numPr>
        <w:spacing w:after="0" w:line="360" w:lineRule="auto"/>
        <w:ind w:left="357" w:hanging="357"/>
        <w:rPr>
          <w:rFonts w:ascii="Calibri Light" w:hAnsi="Calibri Light" w:cs="Calibri Light"/>
        </w:rPr>
      </w:pPr>
      <w:r>
        <w:rPr>
          <w:rFonts w:ascii="Calibri Light" w:hAnsi="Calibri Light" w:cs="Calibri Light"/>
        </w:rPr>
        <w:t xml:space="preserve">a </w:t>
      </w:r>
      <w:r w:rsidRPr="00E4704D">
        <w:rPr>
          <w:rFonts w:ascii="Calibri Light" w:hAnsi="Calibri Light" w:cs="Calibri Light"/>
        </w:rPr>
        <w:t>document stating the terms and conditions of appointment</w:t>
      </w:r>
    </w:p>
    <w:p w14:paraId="3321E84E" w14:textId="77777777" w:rsidR="00480DA6" w:rsidRPr="00E4704D" w:rsidRDefault="00480DA6" w:rsidP="00F768B7">
      <w:pPr>
        <w:numPr>
          <w:ilvl w:val="0"/>
          <w:numId w:val="9"/>
        </w:numPr>
        <w:spacing w:after="0" w:line="360" w:lineRule="auto"/>
        <w:ind w:left="357" w:hanging="357"/>
        <w:rPr>
          <w:rFonts w:ascii="Calibri Light" w:hAnsi="Calibri Light" w:cs="Calibri Light"/>
        </w:rPr>
      </w:pPr>
      <w:r>
        <w:rPr>
          <w:rFonts w:ascii="Calibri Light" w:hAnsi="Calibri Light" w:cs="Calibri Light"/>
        </w:rPr>
        <w:t>a d</w:t>
      </w:r>
      <w:r w:rsidRPr="00E4704D">
        <w:rPr>
          <w:rFonts w:ascii="Calibri Light" w:hAnsi="Calibri Light" w:cs="Calibri Light"/>
        </w:rPr>
        <w:t>ocument stating the roles, duties, and responsibilities of the position</w:t>
      </w:r>
    </w:p>
    <w:p w14:paraId="36D9CA88" w14:textId="77777777" w:rsidR="00480DA6" w:rsidRPr="00E4704D" w:rsidRDefault="00480DA6" w:rsidP="00F768B7">
      <w:pPr>
        <w:numPr>
          <w:ilvl w:val="0"/>
          <w:numId w:val="9"/>
        </w:numPr>
        <w:spacing w:after="0" w:line="360" w:lineRule="auto"/>
        <w:ind w:left="357" w:hanging="357"/>
        <w:rPr>
          <w:rFonts w:ascii="Calibri Light" w:hAnsi="Calibri Light" w:cs="Calibri Light"/>
        </w:rPr>
      </w:pPr>
      <w:r>
        <w:rPr>
          <w:rFonts w:ascii="Calibri Light" w:hAnsi="Calibri Light" w:cs="Calibri Light"/>
        </w:rPr>
        <w:t xml:space="preserve">a </w:t>
      </w:r>
      <w:r w:rsidRPr="00E4704D">
        <w:rPr>
          <w:rFonts w:ascii="Calibri Light" w:hAnsi="Calibri Light" w:cs="Calibri Light"/>
        </w:rPr>
        <w:t>list of current committee members and their contact details</w:t>
      </w:r>
    </w:p>
    <w:p w14:paraId="5C3BA736" w14:textId="77777777" w:rsidR="00480DA6" w:rsidRPr="00E4704D" w:rsidRDefault="00480DA6" w:rsidP="00F768B7">
      <w:pPr>
        <w:numPr>
          <w:ilvl w:val="0"/>
          <w:numId w:val="9"/>
        </w:numPr>
        <w:spacing w:after="0" w:line="360" w:lineRule="auto"/>
        <w:ind w:left="357" w:hanging="357"/>
        <w:rPr>
          <w:rFonts w:ascii="Calibri Light" w:hAnsi="Calibri Light" w:cs="Calibri Light"/>
        </w:rPr>
      </w:pPr>
      <w:r>
        <w:rPr>
          <w:rFonts w:ascii="Calibri Light" w:hAnsi="Calibri Light" w:cs="Calibri Light"/>
        </w:rPr>
        <w:t xml:space="preserve">a </w:t>
      </w:r>
      <w:r w:rsidRPr="00E4704D">
        <w:rPr>
          <w:rFonts w:ascii="Calibri Light" w:hAnsi="Calibri Light" w:cs="Calibri Light"/>
        </w:rPr>
        <w:t>schedule of upcoming meetings (date, time, and venue)</w:t>
      </w:r>
    </w:p>
    <w:p w14:paraId="778A9A5B" w14:textId="77777777" w:rsidR="00480DA6" w:rsidRPr="00E4704D" w:rsidRDefault="00480DA6" w:rsidP="00F768B7">
      <w:pPr>
        <w:numPr>
          <w:ilvl w:val="0"/>
          <w:numId w:val="9"/>
        </w:numPr>
        <w:spacing w:after="0" w:line="360" w:lineRule="auto"/>
        <w:ind w:left="357" w:hanging="357"/>
        <w:rPr>
          <w:rFonts w:ascii="Calibri Light" w:hAnsi="Calibri Light" w:cs="Calibri Light"/>
        </w:rPr>
      </w:pPr>
      <w:r>
        <w:rPr>
          <w:rFonts w:ascii="Calibri Light" w:hAnsi="Calibri Light" w:cs="Calibri Light"/>
        </w:rPr>
        <w:t>m</w:t>
      </w:r>
      <w:r w:rsidRPr="00E4704D">
        <w:rPr>
          <w:rFonts w:ascii="Calibri Light" w:hAnsi="Calibri Light" w:cs="Calibri Light"/>
        </w:rPr>
        <w:t>inutes of previous meetings</w:t>
      </w:r>
    </w:p>
    <w:p w14:paraId="1A86AA23" w14:textId="63AEDB25" w:rsidR="00AD65E1" w:rsidRPr="00F768B7" w:rsidRDefault="00480DA6" w:rsidP="00F768B7">
      <w:pPr>
        <w:numPr>
          <w:ilvl w:val="0"/>
          <w:numId w:val="9"/>
        </w:numPr>
        <w:spacing w:after="0" w:line="360" w:lineRule="auto"/>
        <w:ind w:left="357" w:hanging="357"/>
        <w:rPr>
          <w:rFonts w:ascii="Calibri Light" w:hAnsi="Calibri Light" w:cs="Calibri Light"/>
        </w:rPr>
      </w:pPr>
      <w:r>
        <w:rPr>
          <w:rFonts w:ascii="Calibri Light" w:hAnsi="Calibri Light" w:cs="Calibri Light"/>
        </w:rPr>
        <w:t>l</w:t>
      </w:r>
      <w:r w:rsidRPr="00E4704D">
        <w:rPr>
          <w:rFonts w:ascii="Calibri Light" w:hAnsi="Calibri Light" w:cs="Calibri Light"/>
        </w:rPr>
        <w:t>ast annual report</w:t>
      </w:r>
    </w:p>
    <w:p w14:paraId="4ECC4E4D" w14:textId="77777777" w:rsidR="00F768B7" w:rsidRDefault="00F768B7" w:rsidP="00F768B7">
      <w:pPr>
        <w:spacing w:after="0" w:line="360" w:lineRule="auto"/>
        <w:rPr>
          <w:rFonts w:cs="Arial"/>
          <w:sz w:val="24"/>
          <w:szCs w:val="24"/>
        </w:rPr>
      </w:pPr>
    </w:p>
    <w:p w14:paraId="7BC330F2" w14:textId="04C9DA67" w:rsidR="00480DA6" w:rsidRDefault="00480DA6" w:rsidP="00F768B7">
      <w:pPr>
        <w:spacing w:after="0" w:line="360" w:lineRule="auto"/>
        <w:rPr>
          <w:rFonts w:cs="Arial"/>
          <w:sz w:val="24"/>
          <w:szCs w:val="24"/>
        </w:rPr>
      </w:pPr>
      <w:r w:rsidRPr="00E4704D">
        <w:rPr>
          <w:rFonts w:cs="Arial"/>
          <w:sz w:val="24"/>
          <w:szCs w:val="24"/>
        </w:rPr>
        <w:t>I</w:t>
      </w:r>
      <w:r>
        <w:rPr>
          <w:rFonts w:cs="Arial"/>
          <w:sz w:val="24"/>
          <w:szCs w:val="24"/>
        </w:rPr>
        <w:t xml:space="preserve">n relation to the service, the new member has received or has access to: </w:t>
      </w:r>
    </w:p>
    <w:p w14:paraId="0A39ABF4" w14:textId="77777777" w:rsidR="00480DA6" w:rsidRPr="000864B0" w:rsidRDefault="00480DA6" w:rsidP="00F768B7">
      <w:pPr>
        <w:pStyle w:val="ListParagraph"/>
        <w:numPr>
          <w:ilvl w:val="0"/>
          <w:numId w:val="10"/>
        </w:numPr>
        <w:spacing w:after="0" w:line="360" w:lineRule="auto"/>
        <w:ind w:left="357" w:hanging="357"/>
        <w:rPr>
          <w:rFonts w:ascii="Calibri Light" w:hAnsi="Calibri Light" w:cs="Calibri Light"/>
        </w:rPr>
      </w:pPr>
      <w:r>
        <w:rPr>
          <w:rFonts w:ascii="Calibri Light" w:hAnsi="Calibri Light" w:cs="Calibri Light"/>
        </w:rPr>
        <w:t>t</w:t>
      </w:r>
      <w:r w:rsidRPr="000864B0">
        <w:rPr>
          <w:rFonts w:ascii="Calibri Light" w:hAnsi="Calibri Light" w:cs="Calibri Light"/>
        </w:rPr>
        <w:t>he Service philosophy</w:t>
      </w:r>
    </w:p>
    <w:p w14:paraId="618662D1" w14:textId="082646DE" w:rsidR="00480DA6" w:rsidRDefault="00480DA6" w:rsidP="00F768B7">
      <w:pPr>
        <w:pStyle w:val="ListParagraph"/>
        <w:numPr>
          <w:ilvl w:val="0"/>
          <w:numId w:val="10"/>
        </w:numPr>
        <w:spacing w:after="0" w:line="360" w:lineRule="auto"/>
        <w:ind w:left="357" w:hanging="357"/>
        <w:rPr>
          <w:rFonts w:ascii="Calibri Light" w:hAnsi="Calibri Light" w:cs="Calibri Light"/>
        </w:rPr>
      </w:pPr>
      <w:r>
        <w:rPr>
          <w:rFonts w:ascii="Calibri Light" w:hAnsi="Calibri Light" w:cs="Calibri Light"/>
        </w:rPr>
        <w:t>p</w:t>
      </w:r>
      <w:r w:rsidRPr="00E4704D">
        <w:rPr>
          <w:rFonts w:ascii="Calibri Light" w:hAnsi="Calibri Light" w:cs="Calibri Light"/>
        </w:rPr>
        <w:t>olicies and procedures</w:t>
      </w:r>
    </w:p>
    <w:p w14:paraId="3F795CE9" w14:textId="415A8494" w:rsidR="00AD65E1" w:rsidRDefault="00AD65E1" w:rsidP="00F768B7">
      <w:pPr>
        <w:pStyle w:val="ListParagraph"/>
        <w:numPr>
          <w:ilvl w:val="0"/>
          <w:numId w:val="10"/>
        </w:numPr>
        <w:spacing w:after="0" w:line="360" w:lineRule="auto"/>
        <w:ind w:left="357" w:hanging="357"/>
        <w:rPr>
          <w:rFonts w:ascii="Calibri Light" w:hAnsi="Calibri Light" w:cs="Calibri Light"/>
        </w:rPr>
      </w:pPr>
      <w:r w:rsidRPr="00AD65E1">
        <w:rPr>
          <w:rFonts w:ascii="Calibri Light" w:hAnsi="Calibri Light" w:cs="Calibri Light"/>
          <w:i/>
          <w:iCs/>
        </w:rPr>
        <w:t>Belonging, Being and Becoming</w:t>
      </w:r>
      <w:r>
        <w:rPr>
          <w:rFonts w:ascii="Calibri Light" w:hAnsi="Calibri Light" w:cs="Calibri Light"/>
        </w:rPr>
        <w:t>: EYLF</w:t>
      </w:r>
    </w:p>
    <w:p w14:paraId="489CE98C" w14:textId="5A343046" w:rsidR="00E97647" w:rsidRPr="008738EF" w:rsidRDefault="00E97647" w:rsidP="00F768B7">
      <w:pPr>
        <w:pStyle w:val="ListParagraph"/>
        <w:numPr>
          <w:ilvl w:val="0"/>
          <w:numId w:val="10"/>
        </w:numPr>
        <w:spacing w:after="0" w:line="360" w:lineRule="auto"/>
        <w:ind w:left="357" w:hanging="357"/>
        <w:rPr>
          <w:rFonts w:ascii="Calibri Light" w:hAnsi="Calibri Light" w:cs="Calibri Light"/>
        </w:rPr>
      </w:pPr>
      <w:r w:rsidRPr="008738EF">
        <w:rPr>
          <w:rFonts w:ascii="Calibri Light" w:hAnsi="Calibri Light" w:cs="Calibri Light"/>
        </w:rPr>
        <w:t>the service</w:t>
      </w:r>
      <w:r w:rsidR="00F25F1F" w:rsidRPr="008738EF">
        <w:rPr>
          <w:rFonts w:ascii="Calibri Light" w:hAnsi="Calibri Light" w:cs="Calibri Light"/>
        </w:rPr>
        <w:t>’s</w:t>
      </w:r>
      <w:r w:rsidRPr="008738EF">
        <w:rPr>
          <w:rFonts w:ascii="Calibri Light" w:hAnsi="Calibri Light" w:cs="Calibri Light"/>
        </w:rPr>
        <w:t xml:space="preserve"> Strategic Plan</w:t>
      </w:r>
    </w:p>
    <w:p w14:paraId="7B89C816" w14:textId="31DE596B" w:rsidR="00480DA6" w:rsidRPr="008738EF" w:rsidRDefault="00F25F1F" w:rsidP="00480DA6">
      <w:pPr>
        <w:pStyle w:val="ListParagraph"/>
        <w:numPr>
          <w:ilvl w:val="0"/>
          <w:numId w:val="10"/>
        </w:numPr>
        <w:spacing w:after="0" w:line="360" w:lineRule="auto"/>
        <w:ind w:left="357" w:hanging="357"/>
        <w:rPr>
          <w:rFonts w:ascii="Calibri Light" w:hAnsi="Calibri Light" w:cs="Calibri Light"/>
        </w:rPr>
      </w:pPr>
      <w:r w:rsidRPr="008738EF">
        <w:rPr>
          <w:rFonts w:ascii="Calibri Light" w:hAnsi="Calibri Light" w:cs="Calibri Light"/>
        </w:rPr>
        <w:t>QIP</w:t>
      </w:r>
    </w:p>
    <w:p w14:paraId="3A19298D" w14:textId="77777777" w:rsidR="00F768B7" w:rsidRPr="00F768B7" w:rsidRDefault="00F768B7" w:rsidP="00F768B7">
      <w:pPr>
        <w:pStyle w:val="ListParagraph"/>
        <w:spacing w:after="0" w:line="360" w:lineRule="auto"/>
        <w:ind w:left="357"/>
        <w:rPr>
          <w:rFonts w:ascii="Calibri Light" w:hAnsi="Calibri Light" w:cs="Calibri Light"/>
          <w:highlight w:val="yellow"/>
        </w:rPr>
      </w:pPr>
    </w:p>
    <w:tbl>
      <w:tblPr>
        <w:tblStyle w:val="TableGrid"/>
        <w:tblW w:w="9327" w:type="dxa"/>
        <w:tblInd w:w="-5" w:type="dxa"/>
        <w:tblLayout w:type="fixed"/>
        <w:tblLook w:val="04A0" w:firstRow="1" w:lastRow="0" w:firstColumn="1" w:lastColumn="0" w:noHBand="0" w:noVBand="1"/>
      </w:tblPr>
      <w:tblGrid>
        <w:gridCol w:w="2268"/>
        <w:gridCol w:w="3544"/>
        <w:gridCol w:w="1134"/>
        <w:gridCol w:w="142"/>
        <w:gridCol w:w="567"/>
        <w:gridCol w:w="1672"/>
      </w:tblGrid>
      <w:tr w:rsidR="00480DA6" w14:paraId="792BCEA8" w14:textId="77777777" w:rsidTr="00F25F1F">
        <w:trPr>
          <w:trHeight w:val="510"/>
        </w:trPr>
        <w:tc>
          <w:tcPr>
            <w:tcW w:w="2268" w:type="dxa"/>
            <w:shd w:val="clear" w:color="auto" w:fill="F2F2F2" w:themeFill="background1" w:themeFillShade="F2"/>
            <w:vAlign w:val="center"/>
          </w:tcPr>
          <w:p w14:paraId="6FCDDDDD" w14:textId="77777777" w:rsidR="00480DA6" w:rsidRPr="009873E6" w:rsidRDefault="00480DA6" w:rsidP="0013180C">
            <w:r>
              <w:rPr>
                <w:bCs/>
              </w:rPr>
              <w:t>MEMBER NAME</w:t>
            </w:r>
          </w:p>
        </w:tc>
        <w:tc>
          <w:tcPr>
            <w:tcW w:w="7059" w:type="dxa"/>
            <w:gridSpan w:val="5"/>
            <w:vAlign w:val="center"/>
          </w:tcPr>
          <w:p w14:paraId="47C55A73" w14:textId="77777777" w:rsidR="00480DA6" w:rsidRPr="003F48CE" w:rsidRDefault="00480DA6" w:rsidP="0013180C">
            <w:pPr>
              <w:rPr>
                <w:rFonts w:ascii="Calibri Light" w:hAnsi="Calibri Light"/>
              </w:rPr>
            </w:pPr>
          </w:p>
        </w:tc>
      </w:tr>
      <w:tr w:rsidR="00480DA6" w14:paraId="0D3B04C0" w14:textId="77777777" w:rsidTr="00F25F1F">
        <w:trPr>
          <w:trHeight w:val="510"/>
        </w:trPr>
        <w:tc>
          <w:tcPr>
            <w:tcW w:w="2268" w:type="dxa"/>
            <w:shd w:val="clear" w:color="auto" w:fill="F2F2F2" w:themeFill="background1" w:themeFillShade="F2"/>
            <w:vAlign w:val="center"/>
          </w:tcPr>
          <w:p w14:paraId="20A3FDEA" w14:textId="77777777" w:rsidR="00480DA6" w:rsidRPr="009873E6" w:rsidRDefault="00480DA6" w:rsidP="0013180C">
            <w:r>
              <w:rPr>
                <w:bCs/>
              </w:rPr>
              <w:t>MENTOR NAME</w:t>
            </w:r>
          </w:p>
        </w:tc>
        <w:tc>
          <w:tcPr>
            <w:tcW w:w="7059" w:type="dxa"/>
            <w:gridSpan w:val="5"/>
            <w:vAlign w:val="center"/>
          </w:tcPr>
          <w:p w14:paraId="4E50CFA6" w14:textId="77777777" w:rsidR="00480DA6" w:rsidRPr="003F48CE" w:rsidRDefault="00480DA6" w:rsidP="0013180C">
            <w:pPr>
              <w:rPr>
                <w:rFonts w:ascii="Calibri Light" w:hAnsi="Calibri Light"/>
              </w:rPr>
            </w:pPr>
          </w:p>
        </w:tc>
      </w:tr>
      <w:tr w:rsidR="00480DA6" w14:paraId="0D0AFFCA" w14:textId="77777777" w:rsidTr="00F25F1F">
        <w:trPr>
          <w:trHeight w:val="510"/>
        </w:trPr>
        <w:tc>
          <w:tcPr>
            <w:tcW w:w="2268" w:type="dxa"/>
            <w:shd w:val="clear" w:color="auto" w:fill="F2F2F2" w:themeFill="background1" w:themeFillShade="F2"/>
            <w:vAlign w:val="center"/>
          </w:tcPr>
          <w:p w14:paraId="2C31ED61" w14:textId="77777777" w:rsidR="00480DA6" w:rsidRPr="00E4704D" w:rsidRDefault="00480DA6" w:rsidP="0013180C">
            <w:pPr>
              <w:rPr>
                <w:color w:val="000000" w:themeColor="text1"/>
              </w:rPr>
            </w:pPr>
            <w:r w:rsidRPr="00E4704D">
              <w:rPr>
                <w:rFonts w:cs="Calibri Light"/>
                <w:color w:val="000000" w:themeColor="text1"/>
              </w:rPr>
              <w:t>I</w:t>
            </w:r>
            <w:r>
              <w:rPr>
                <w:rFonts w:cs="Calibri Light"/>
                <w:color w:val="000000" w:themeColor="text1"/>
              </w:rPr>
              <w:t>NDUCTION PROCESS CARRIED OUT BY</w:t>
            </w:r>
            <w:r w:rsidRPr="00E4704D">
              <w:rPr>
                <w:rFonts w:cs="Calibri Light"/>
                <w:color w:val="000000" w:themeColor="text1"/>
              </w:rPr>
              <w:t xml:space="preserve"> </w:t>
            </w:r>
          </w:p>
        </w:tc>
        <w:tc>
          <w:tcPr>
            <w:tcW w:w="3544" w:type="dxa"/>
            <w:shd w:val="clear" w:color="auto" w:fill="auto"/>
            <w:vAlign w:val="center"/>
          </w:tcPr>
          <w:p w14:paraId="126C5B7D" w14:textId="77777777" w:rsidR="00480DA6" w:rsidRPr="00E4704D" w:rsidRDefault="00480DA6" w:rsidP="0013180C">
            <w:pPr>
              <w:rPr>
                <w:color w:val="000000" w:themeColor="text1"/>
              </w:rPr>
            </w:pPr>
          </w:p>
        </w:tc>
        <w:tc>
          <w:tcPr>
            <w:tcW w:w="1276" w:type="dxa"/>
            <w:gridSpan w:val="2"/>
            <w:shd w:val="clear" w:color="auto" w:fill="F2F2F2" w:themeFill="background1" w:themeFillShade="F2"/>
            <w:vAlign w:val="center"/>
          </w:tcPr>
          <w:p w14:paraId="61FE7531" w14:textId="77777777" w:rsidR="00480DA6" w:rsidRPr="00E4704D" w:rsidRDefault="00480DA6" w:rsidP="0013180C">
            <w:pPr>
              <w:rPr>
                <w:color w:val="000000" w:themeColor="text1"/>
              </w:rPr>
            </w:pPr>
            <w:r>
              <w:rPr>
                <w:rFonts w:cs="Calibri Light"/>
                <w:color w:val="000000" w:themeColor="text1"/>
              </w:rPr>
              <w:t>SIGNATURE</w:t>
            </w:r>
          </w:p>
        </w:tc>
        <w:tc>
          <w:tcPr>
            <w:tcW w:w="2239" w:type="dxa"/>
            <w:gridSpan w:val="2"/>
            <w:shd w:val="clear" w:color="auto" w:fill="auto"/>
            <w:vAlign w:val="center"/>
          </w:tcPr>
          <w:p w14:paraId="79E2CE23" w14:textId="77777777" w:rsidR="00480DA6" w:rsidRPr="00E4704D" w:rsidRDefault="00480DA6" w:rsidP="0013180C">
            <w:pPr>
              <w:rPr>
                <w:color w:val="000000" w:themeColor="text1"/>
              </w:rPr>
            </w:pPr>
          </w:p>
        </w:tc>
      </w:tr>
      <w:tr w:rsidR="00480DA6" w14:paraId="13F27120" w14:textId="77777777" w:rsidTr="00F25F1F">
        <w:trPr>
          <w:trHeight w:val="4390"/>
        </w:trPr>
        <w:tc>
          <w:tcPr>
            <w:tcW w:w="9327" w:type="dxa"/>
            <w:gridSpan w:val="6"/>
            <w:shd w:val="clear" w:color="auto" w:fill="auto"/>
            <w:vAlign w:val="center"/>
          </w:tcPr>
          <w:p w14:paraId="7A03B196" w14:textId="3405136F" w:rsidR="00480DA6" w:rsidRDefault="00480DA6" w:rsidP="0013180C">
            <w:pPr>
              <w:spacing w:before="120" w:line="360" w:lineRule="auto"/>
              <w:rPr>
                <w:rFonts w:ascii="Calibri Light" w:hAnsi="Calibri Light" w:cs="Calibri Light"/>
              </w:rPr>
            </w:pPr>
            <w:r>
              <w:rPr>
                <w:rFonts w:ascii="Calibri Light" w:hAnsi="Calibri Light" w:cs="Calibri Light"/>
              </w:rPr>
              <w:t>I ________________________________________, confirm that I have undertaken the new committee member induction for</w:t>
            </w:r>
            <w:r w:rsidR="001A0C11">
              <w:rPr>
                <w:rFonts w:ascii="Calibri Light" w:hAnsi="Calibri Light" w:cs="Calibri Light"/>
              </w:rPr>
              <w:t xml:space="preserve"> the Griffith Wiradjuri Aboriginal Pre-School Inc.</w:t>
            </w:r>
            <w:r>
              <w:rPr>
                <w:rFonts w:ascii="Calibri Light" w:hAnsi="Calibri Light" w:cs="Calibri Light"/>
              </w:rPr>
              <w:t>, and understood the information provided to me.</w:t>
            </w:r>
          </w:p>
          <w:p w14:paraId="7AC0B316" w14:textId="77777777" w:rsidR="00480DA6" w:rsidRPr="00E4704D" w:rsidRDefault="00480DA6" w:rsidP="0013180C">
            <w:pPr>
              <w:spacing w:before="120" w:line="360" w:lineRule="auto"/>
              <w:rPr>
                <w:rFonts w:ascii="Calibri Light" w:hAnsi="Calibri Light" w:cs="Calibri Light"/>
                <w:sz w:val="16"/>
                <w:szCs w:val="16"/>
              </w:rPr>
            </w:pPr>
            <w:r>
              <w:rPr>
                <w:rFonts w:ascii="Calibri Light" w:hAnsi="Calibri Light" w:cs="Calibri Light"/>
              </w:rPr>
              <w:t>I have received all documentation as per the Induction Checklist.</w:t>
            </w:r>
            <w:r>
              <w:rPr>
                <w:rFonts w:ascii="Calibri Light" w:hAnsi="Calibri Light" w:cs="Calibri Light"/>
              </w:rPr>
              <w:br/>
            </w:r>
          </w:p>
          <w:p w14:paraId="4DA34CE6" w14:textId="77777777" w:rsidR="00480DA6" w:rsidRDefault="00480DA6" w:rsidP="0013180C">
            <w:pPr>
              <w:spacing w:line="360" w:lineRule="auto"/>
              <w:rPr>
                <w:rFonts w:ascii="Calibri Light" w:hAnsi="Calibri Light" w:cs="Calibri Light"/>
              </w:rPr>
            </w:pPr>
            <w:r>
              <w:rPr>
                <w:rFonts w:ascii="Calibri Light" w:hAnsi="Calibri Light" w:cs="Calibri Light"/>
              </w:rPr>
              <w:t>I understand it is my duty to:</w:t>
            </w:r>
          </w:p>
          <w:p w14:paraId="0CCA01C7" w14:textId="77777777" w:rsidR="00480DA6" w:rsidRDefault="00480DA6" w:rsidP="00513608">
            <w:pPr>
              <w:pStyle w:val="ListParagraph"/>
              <w:numPr>
                <w:ilvl w:val="0"/>
                <w:numId w:val="6"/>
              </w:numPr>
              <w:spacing w:line="276" w:lineRule="auto"/>
              <w:rPr>
                <w:rFonts w:ascii="Calibri Light" w:hAnsi="Calibri Light" w:cs="Calibri Light"/>
              </w:rPr>
            </w:pPr>
            <w:r>
              <w:rPr>
                <w:rFonts w:ascii="Calibri Light" w:hAnsi="Calibri Light" w:cs="Calibri Light"/>
              </w:rPr>
              <w:t>Act in good faith and for proper purpose</w:t>
            </w:r>
          </w:p>
          <w:p w14:paraId="3CB2EA30" w14:textId="77777777" w:rsidR="00480DA6" w:rsidRDefault="00480DA6" w:rsidP="00513608">
            <w:pPr>
              <w:pStyle w:val="ListParagraph"/>
              <w:numPr>
                <w:ilvl w:val="0"/>
                <w:numId w:val="6"/>
              </w:numPr>
              <w:spacing w:line="276" w:lineRule="auto"/>
              <w:rPr>
                <w:rFonts w:ascii="Calibri Light" w:hAnsi="Calibri Light" w:cs="Calibri Light"/>
              </w:rPr>
            </w:pPr>
            <w:r>
              <w:rPr>
                <w:rFonts w:ascii="Calibri Light" w:hAnsi="Calibri Light" w:cs="Calibri Light"/>
              </w:rPr>
              <w:t>Act with care, skill, and diligence</w:t>
            </w:r>
          </w:p>
          <w:p w14:paraId="36CF0470" w14:textId="77777777" w:rsidR="00480DA6" w:rsidRDefault="00480DA6" w:rsidP="00513608">
            <w:pPr>
              <w:pStyle w:val="ListParagraph"/>
              <w:numPr>
                <w:ilvl w:val="0"/>
                <w:numId w:val="6"/>
              </w:numPr>
              <w:spacing w:line="276" w:lineRule="auto"/>
              <w:rPr>
                <w:rFonts w:ascii="Calibri Light" w:hAnsi="Calibri Light" w:cs="Calibri Light"/>
              </w:rPr>
            </w:pPr>
            <w:r>
              <w:rPr>
                <w:rFonts w:ascii="Calibri Light" w:hAnsi="Calibri Light" w:cs="Calibri Light"/>
              </w:rPr>
              <w:t>Not dishonestly use position or information for personal use, and</w:t>
            </w:r>
          </w:p>
          <w:p w14:paraId="6AEFFE0F" w14:textId="3B4BEB45" w:rsidR="00480DA6" w:rsidRPr="00F25F1F" w:rsidRDefault="00480DA6" w:rsidP="00F25F1F">
            <w:pPr>
              <w:pStyle w:val="ListParagraph"/>
              <w:numPr>
                <w:ilvl w:val="0"/>
                <w:numId w:val="6"/>
              </w:numPr>
              <w:spacing w:line="276" w:lineRule="auto"/>
              <w:rPr>
                <w:rFonts w:ascii="Calibri Light" w:hAnsi="Calibri Light" w:cs="Calibri Light"/>
              </w:rPr>
            </w:pPr>
            <w:r>
              <w:rPr>
                <w:rFonts w:ascii="Calibri Light" w:hAnsi="Calibri Light" w:cs="Calibri Light"/>
              </w:rPr>
              <w:t>Avoid conflicts of interest.</w:t>
            </w:r>
            <w:r w:rsidRPr="00F25F1F">
              <w:rPr>
                <w:rFonts w:ascii="Calibri Light" w:hAnsi="Calibri Light" w:cs="Calibri Light"/>
              </w:rPr>
              <w:t xml:space="preserve">      </w:t>
            </w:r>
          </w:p>
        </w:tc>
      </w:tr>
      <w:tr w:rsidR="00F25F1F" w14:paraId="0B4E1F3F" w14:textId="77777777" w:rsidTr="00F25F1F">
        <w:trPr>
          <w:trHeight w:val="383"/>
        </w:trPr>
        <w:tc>
          <w:tcPr>
            <w:tcW w:w="2268" w:type="dxa"/>
            <w:shd w:val="clear" w:color="auto" w:fill="F2F2F2" w:themeFill="background1" w:themeFillShade="F2"/>
            <w:vAlign w:val="center"/>
          </w:tcPr>
          <w:p w14:paraId="1C15CE88" w14:textId="5AD470E3" w:rsidR="00F25F1F" w:rsidRDefault="00F25F1F" w:rsidP="0013180C">
            <w:pPr>
              <w:spacing w:before="120" w:line="360" w:lineRule="auto"/>
              <w:rPr>
                <w:rFonts w:ascii="Calibri Light" w:hAnsi="Calibri Light" w:cs="Calibri Light"/>
              </w:rPr>
            </w:pPr>
            <w:r w:rsidRPr="00C70325">
              <w:rPr>
                <w:rFonts w:ascii="Calibri Light" w:hAnsi="Calibri Light" w:cs="Calibri Light"/>
              </w:rPr>
              <w:t>Member’s signature</w:t>
            </w:r>
          </w:p>
        </w:tc>
        <w:tc>
          <w:tcPr>
            <w:tcW w:w="4678" w:type="dxa"/>
            <w:gridSpan w:val="2"/>
            <w:shd w:val="clear" w:color="auto" w:fill="auto"/>
            <w:vAlign w:val="center"/>
          </w:tcPr>
          <w:p w14:paraId="0BA0F1B4" w14:textId="77777777" w:rsidR="00F25F1F" w:rsidRDefault="00F25F1F" w:rsidP="0013180C">
            <w:pPr>
              <w:spacing w:before="120" w:line="360" w:lineRule="auto"/>
              <w:rPr>
                <w:rFonts w:ascii="Calibri Light" w:hAnsi="Calibri Light" w:cs="Calibri Light"/>
              </w:rPr>
            </w:pPr>
          </w:p>
        </w:tc>
        <w:tc>
          <w:tcPr>
            <w:tcW w:w="709" w:type="dxa"/>
            <w:gridSpan w:val="2"/>
            <w:shd w:val="clear" w:color="auto" w:fill="F2F2F2" w:themeFill="background1" w:themeFillShade="F2"/>
            <w:vAlign w:val="center"/>
          </w:tcPr>
          <w:p w14:paraId="38654601" w14:textId="46F9431A" w:rsidR="00F25F1F" w:rsidRDefault="00F25F1F" w:rsidP="0013180C">
            <w:pPr>
              <w:spacing w:before="120" w:line="360" w:lineRule="auto"/>
              <w:rPr>
                <w:rFonts w:ascii="Calibri Light" w:hAnsi="Calibri Light" w:cs="Calibri Light"/>
              </w:rPr>
            </w:pPr>
            <w:r>
              <w:rPr>
                <w:rFonts w:ascii="Calibri Light" w:hAnsi="Calibri Light" w:cs="Calibri Light"/>
              </w:rPr>
              <w:t>Date</w:t>
            </w:r>
          </w:p>
        </w:tc>
        <w:tc>
          <w:tcPr>
            <w:tcW w:w="1672" w:type="dxa"/>
            <w:shd w:val="clear" w:color="auto" w:fill="auto"/>
            <w:vAlign w:val="center"/>
          </w:tcPr>
          <w:p w14:paraId="66A9632A" w14:textId="50425724" w:rsidR="00F25F1F" w:rsidRDefault="00F25F1F" w:rsidP="0013180C">
            <w:pPr>
              <w:spacing w:before="120" w:line="360" w:lineRule="auto"/>
              <w:rPr>
                <w:rFonts w:ascii="Calibri Light" w:hAnsi="Calibri Light" w:cs="Calibri Light"/>
              </w:rPr>
            </w:pPr>
          </w:p>
        </w:tc>
      </w:tr>
    </w:tbl>
    <w:p w14:paraId="56EA8CD9" w14:textId="77777777" w:rsidR="00480DA6" w:rsidRDefault="00480DA6" w:rsidP="00480DA6">
      <w:pPr>
        <w:spacing w:line="360" w:lineRule="auto"/>
        <w:rPr>
          <w:rFonts w:ascii="Calibri Light" w:hAnsi="Calibri Light" w:cs="Calibri Light"/>
          <w:i/>
          <w:sz w:val="18"/>
          <w:szCs w:val="18"/>
        </w:rPr>
      </w:pPr>
    </w:p>
    <w:p w14:paraId="46907B70" w14:textId="77777777" w:rsidR="00F768B7" w:rsidRDefault="00F768B7" w:rsidP="00F25F1F">
      <w:pPr>
        <w:spacing w:line="360" w:lineRule="auto"/>
        <w:jc w:val="both"/>
        <w:rPr>
          <w:highlight w:val="yellow"/>
        </w:rPr>
      </w:pPr>
    </w:p>
    <w:p w14:paraId="02A7CDA0" w14:textId="725BCB3B" w:rsidR="001B5063" w:rsidRPr="00F25F1F" w:rsidRDefault="00F25F1F" w:rsidP="00F25F1F">
      <w:pPr>
        <w:spacing w:line="360" w:lineRule="auto"/>
        <w:jc w:val="both"/>
        <w:rPr>
          <w:rFonts w:ascii="Calibri Light" w:hAnsi="Calibri Light" w:cs="Calibri Light"/>
        </w:rPr>
      </w:pPr>
      <w:r w:rsidRPr="008738EF">
        <w:lastRenderedPageBreak/>
        <w:t>Appendix 2:</w:t>
      </w:r>
      <w:r w:rsidRPr="001B5063">
        <w:t xml:space="preserve"> </w:t>
      </w:r>
    </w:p>
    <w:tbl>
      <w:tblPr>
        <w:tblStyle w:val="TableGrid"/>
        <w:tblW w:w="9356" w:type="dxa"/>
        <w:tblInd w:w="-5" w:type="dxa"/>
        <w:tblLook w:val="04A0" w:firstRow="1" w:lastRow="0" w:firstColumn="1" w:lastColumn="0" w:noHBand="0" w:noVBand="1"/>
      </w:tblPr>
      <w:tblGrid>
        <w:gridCol w:w="9356"/>
      </w:tblGrid>
      <w:tr w:rsidR="00172677" w14:paraId="0AA12AB2" w14:textId="77777777" w:rsidTr="00F25F1F">
        <w:tc>
          <w:tcPr>
            <w:tcW w:w="9356" w:type="dxa"/>
            <w:shd w:val="clear" w:color="auto" w:fill="D9D9D9" w:themeFill="background1" w:themeFillShade="D9"/>
          </w:tcPr>
          <w:p w14:paraId="754F9F5A" w14:textId="6E7B28E4" w:rsidR="00172677" w:rsidRDefault="00F25F1F" w:rsidP="00AB6E01">
            <w:pPr>
              <w:spacing w:line="360" w:lineRule="auto"/>
              <w:rPr>
                <w:sz w:val="24"/>
                <w:szCs w:val="24"/>
              </w:rPr>
            </w:pPr>
            <w:r w:rsidRPr="00172677">
              <w:rPr>
                <w:sz w:val="24"/>
                <w:szCs w:val="24"/>
              </w:rPr>
              <w:t>ROLES AND RESPONSIBILITIES OF THE EXECUTIVE MANAGEMENT COMMITTEE MEMBER</w:t>
            </w:r>
          </w:p>
        </w:tc>
      </w:tr>
      <w:tr w:rsidR="00172677" w14:paraId="7D5F7766" w14:textId="77777777" w:rsidTr="00F25F1F">
        <w:tc>
          <w:tcPr>
            <w:tcW w:w="9356" w:type="dxa"/>
          </w:tcPr>
          <w:p w14:paraId="63EFB0D3" w14:textId="21228EDD" w:rsidR="00F25F1F" w:rsidRPr="00172677" w:rsidRDefault="00172677" w:rsidP="00F25F1F">
            <w:pPr>
              <w:spacing w:line="360" w:lineRule="auto"/>
              <w:rPr>
                <w:rFonts w:asciiTheme="majorHAnsi" w:hAnsiTheme="majorHAnsi" w:cstheme="majorHAnsi"/>
              </w:rPr>
            </w:pPr>
            <w:r w:rsidRPr="00BF1D48">
              <w:rPr>
                <w:rFonts w:asciiTheme="majorHAnsi" w:hAnsiTheme="majorHAnsi" w:cstheme="majorHAnsi"/>
              </w:rPr>
              <w:t>The Mana</w:t>
            </w:r>
            <w:r>
              <w:rPr>
                <w:rFonts w:asciiTheme="majorHAnsi" w:hAnsiTheme="majorHAnsi" w:cstheme="majorHAnsi"/>
              </w:rPr>
              <w:t xml:space="preserve">gement Committee oversees all aspects of the operation of the service. The Management Committee is the legal entity and takes on the role of the employer and all responsibilities of the Approved </w:t>
            </w:r>
            <w:r w:rsidRPr="00BF1D48">
              <w:rPr>
                <w:rFonts w:asciiTheme="majorHAnsi" w:hAnsiTheme="majorHAnsi" w:cstheme="majorHAnsi"/>
              </w:rPr>
              <w:t>Provider under the Education and Care Services National Law 2010, Education and Care Services National Regulations 2010, Family Assistance Law and other relevant legislation as required.</w:t>
            </w:r>
          </w:p>
        </w:tc>
      </w:tr>
      <w:tr w:rsidR="00172677" w14:paraId="5AA0EE1E" w14:textId="77777777" w:rsidTr="00F25F1F">
        <w:tc>
          <w:tcPr>
            <w:tcW w:w="9356" w:type="dxa"/>
            <w:shd w:val="clear" w:color="auto" w:fill="F2F2F2" w:themeFill="background1" w:themeFillShade="F2"/>
            <w:vAlign w:val="center"/>
          </w:tcPr>
          <w:p w14:paraId="527481B5" w14:textId="26C80D61" w:rsidR="00172677" w:rsidRPr="00172677" w:rsidRDefault="004C4DE5" w:rsidP="00F25F1F">
            <w:pPr>
              <w:spacing w:line="360" w:lineRule="auto"/>
              <w:rPr>
                <w:rFonts w:cstheme="minorHAnsi"/>
                <w:sz w:val="24"/>
                <w:szCs w:val="24"/>
              </w:rPr>
            </w:pPr>
            <w:r>
              <w:rPr>
                <w:rFonts w:cstheme="minorHAnsi"/>
                <w:sz w:val="24"/>
                <w:szCs w:val="24"/>
              </w:rPr>
              <w:t>PRESIDENT</w:t>
            </w:r>
          </w:p>
        </w:tc>
      </w:tr>
      <w:tr w:rsidR="00172677" w14:paraId="125123E4" w14:textId="77777777" w:rsidTr="00F25F1F">
        <w:tc>
          <w:tcPr>
            <w:tcW w:w="9356" w:type="dxa"/>
          </w:tcPr>
          <w:p w14:paraId="6ADBEE48" w14:textId="76717A63" w:rsidR="00172677" w:rsidRPr="00172677" w:rsidRDefault="00172677" w:rsidP="00AB6E01">
            <w:pPr>
              <w:spacing w:line="360" w:lineRule="auto"/>
              <w:rPr>
                <w:rFonts w:asciiTheme="majorHAnsi" w:hAnsiTheme="majorHAnsi" w:cstheme="majorHAnsi"/>
              </w:rPr>
            </w:pPr>
            <w:r>
              <w:rPr>
                <w:rFonts w:asciiTheme="majorHAnsi" w:hAnsiTheme="majorHAnsi" w:cstheme="majorHAnsi"/>
              </w:rPr>
              <w:t xml:space="preserve">The </w:t>
            </w:r>
            <w:r w:rsidR="00943029">
              <w:rPr>
                <w:rFonts w:asciiTheme="majorHAnsi" w:hAnsiTheme="majorHAnsi" w:cstheme="majorHAnsi"/>
              </w:rPr>
              <w:t>President</w:t>
            </w:r>
            <w:r>
              <w:rPr>
                <w:rFonts w:asciiTheme="majorHAnsi" w:hAnsiTheme="majorHAnsi" w:cstheme="majorHAnsi"/>
              </w:rPr>
              <w:t xml:space="preserve"> acts as the leader and spokesperson of the Management Committee and ensures they meetings are conducted in an orderly and efficient manner. The </w:t>
            </w:r>
            <w:r w:rsidR="00943029">
              <w:rPr>
                <w:rFonts w:asciiTheme="majorHAnsi" w:hAnsiTheme="majorHAnsi" w:cstheme="majorHAnsi"/>
              </w:rPr>
              <w:t>President</w:t>
            </w:r>
            <w:r>
              <w:rPr>
                <w:rFonts w:asciiTheme="majorHAnsi" w:hAnsiTheme="majorHAnsi" w:cstheme="majorHAnsi"/>
              </w:rPr>
              <w:t xml:space="preserve"> will </w:t>
            </w:r>
            <w:r w:rsidR="00943029">
              <w:rPr>
                <w:rFonts w:asciiTheme="majorHAnsi" w:hAnsiTheme="majorHAnsi" w:cstheme="majorHAnsi"/>
              </w:rPr>
              <w:t>chair</w:t>
            </w:r>
            <w:r>
              <w:rPr>
                <w:rFonts w:asciiTheme="majorHAnsi" w:hAnsiTheme="majorHAnsi" w:cstheme="majorHAnsi"/>
              </w:rPr>
              <w:t xml:space="preserve"> and run the meeting to the prepared agenda. The role of the </w:t>
            </w:r>
            <w:r w:rsidR="00943029">
              <w:rPr>
                <w:rFonts w:asciiTheme="majorHAnsi" w:hAnsiTheme="majorHAnsi" w:cstheme="majorHAnsi"/>
              </w:rPr>
              <w:t>President</w:t>
            </w:r>
            <w:r>
              <w:rPr>
                <w:rFonts w:asciiTheme="majorHAnsi" w:hAnsiTheme="majorHAnsi" w:cstheme="majorHAnsi"/>
              </w:rPr>
              <w:t xml:space="preserve"> is to ensure meetings </w:t>
            </w:r>
            <w:r w:rsidR="00943029">
              <w:rPr>
                <w:rFonts w:asciiTheme="majorHAnsi" w:hAnsiTheme="majorHAnsi" w:cstheme="majorHAnsi"/>
              </w:rPr>
              <w:t>keep</w:t>
            </w:r>
            <w:r>
              <w:rPr>
                <w:rFonts w:asciiTheme="majorHAnsi" w:hAnsiTheme="majorHAnsi" w:cstheme="majorHAnsi"/>
              </w:rPr>
              <w:t xml:space="preserve"> to the planned agenda and keeps the discussion during the meeting on track while ensuring the meeting provides clarity and purpose. The </w:t>
            </w:r>
            <w:r w:rsidR="00943029">
              <w:rPr>
                <w:rFonts w:asciiTheme="majorHAnsi" w:hAnsiTheme="majorHAnsi" w:cstheme="majorHAnsi"/>
              </w:rPr>
              <w:t>President</w:t>
            </w:r>
            <w:r>
              <w:rPr>
                <w:rFonts w:asciiTheme="majorHAnsi" w:hAnsiTheme="majorHAnsi" w:cstheme="majorHAnsi"/>
              </w:rPr>
              <w:t xml:space="preserve"> will present any reports submitted to the meeting. </w:t>
            </w:r>
            <w:r w:rsidR="00943029">
              <w:rPr>
                <w:rFonts w:asciiTheme="majorHAnsi" w:hAnsiTheme="majorHAnsi" w:cstheme="majorHAnsi"/>
              </w:rPr>
              <w:t>The President will have experience and knowledge of the service and is aware of and understands the National Law and National Regulations, Family Assistance Law and the National Quality Standards. The President will assist to ensure tasks are delegated to members of the committee.</w:t>
            </w:r>
          </w:p>
        </w:tc>
      </w:tr>
      <w:tr w:rsidR="00943029" w14:paraId="1BBFDBC0" w14:textId="77777777" w:rsidTr="00F25F1F">
        <w:tc>
          <w:tcPr>
            <w:tcW w:w="9356" w:type="dxa"/>
            <w:shd w:val="clear" w:color="auto" w:fill="F2F2F2" w:themeFill="background1" w:themeFillShade="F2"/>
            <w:vAlign w:val="center"/>
          </w:tcPr>
          <w:p w14:paraId="093A46EE" w14:textId="257EDC83" w:rsidR="00943029" w:rsidRPr="00943029" w:rsidRDefault="00943029" w:rsidP="00F25F1F">
            <w:pPr>
              <w:spacing w:line="360" w:lineRule="auto"/>
              <w:rPr>
                <w:rFonts w:cstheme="minorHAnsi"/>
              </w:rPr>
            </w:pPr>
            <w:r w:rsidRPr="00943029">
              <w:rPr>
                <w:rFonts w:cstheme="minorHAnsi"/>
                <w:sz w:val="24"/>
                <w:szCs w:val="24"/>
              </w:rPr>
              <w:t>VICE PRESIDENT</w:t>
            </w:r>
          </w:p>
        </w:tc>
      </w:tr>
      <w:tr w:rsidR="00943029" w14:paraId="46F5D212" w14:textId="77777777" w:rsidTr="00F25F1F">
        <w:tc>
          <w:tcPr>
            <w:tcW w:w="9356" w:type="dxa"/>
          </w:tcPr>
          <w:p w14:paraId="7515233D" w14:textId="1B531939" w:rsidR="00943029" w:rsidRDefault="00943029" w:rsidP="00AB6E01">
            <w:pPr>
              <w:spacing w:line="360" w:lineRule="auto"/>
              <w:rPr>
                <w:rFonts w:asciiTheme="majorHAnsi" w:hAnsiTheme="majorHAnsi" w:cstheme="majorHAnsi"/>
              </w:rPr>
            </w:pPr>
            <w:r>
              <w:rPr>
                <w:rFonts w:asciiTheme="majorHAnsi" w:hAnsiTheme="majorHAnsi" w:cstheme="majorHAnsi"/>
              </w:rPr>
              <w:t xml:space="preserve">The role of the Vice-President is to act as the President in periods of absence of the President.  </w:t>
            </w:r>
          </w:p>
        </w:tc>
      </w:tr>
      <w:tr w:rsidR="00172677" w14:paraId="5445B287" w14:textId="77777777" w:rsidTr="00F25F1F">
        <w:tc>
          <w:tcPr>
            <w:tcW w:w="9356" w:type="dxa"/>
            <w:shd w:val="clear" w:color="auto" w:fill="F2F2F2" w:themeFill="background1" w:themeFillShade="F2"/>
          </w:tcPr>
          <w:p w14:paraId="4DDA8C50" w14:textId="1F4A4DA4" w:rsidR="00172677" w:rsidRPr="00172677" w:rsidRDefault="00172677" w:rsidP="00AB6E01">
            <w:pPr>
              <w:spacing w:line="360" w:lineRule="auto"/>
              <w:rPr>
                <w:rFonts w:cstheme="minorHAnsi"/>
                <w:sz w:val="24"/>
                <w:szCs w:val="24"/>
              </w:rPr>
            </w:pPr>
            <w:r w:rsidRPr="00172677">
              <w:rPr>
                <w:rFonts w:cstheme="minorHAnsi"/>
                <w:sz w:val="24"/>
                <w:szCs w:val="24"/>
              </w:rPr>
              <w:t>SECRETARY</w:t>
            </w:r>
          </w:p>
        </w:tc>
      </w:tr>
      <w:tr w:rsidR="00172677" w14:paraId="4B9B7DCB" w14:textId="77777777" w:rsidTr="00F25F1F">
        <w:tc>
          <w:tcPr>
            <w:tcW w:w="9356" w:type="dxa"/>
          </w:tcPr>
          <w:p w14:paraId="10DEBA3D" w14:textId="61E82DC0" w:rsidR="00172677" w:rsidRPr="00172677" w:rsidRDefault="00172677" w:rsidP="00AB6E01">
            <w:pPr>
              <w:spacing w:line="360" w:lineRule="auto"/>
              <w:rPr>
                <w:rFonts w:asciiTheme="majorHAnsi" w:hAnsiTheme="majorHAnsi" w:cstheme="majorHAnsi"/>
              </w:rPr>
            </w:pPr>
            <w:r>
              <w:rPr>
                <w:rFonts w:asciiTheme="majorHAnsi" w:hAnsiTheme="majorHAnsi" w:cstheme="majorHAnsi"/>
              </w:rPr>
              <w:t>The role of the Secretary is to formally record the Management Committee meetings th</w:t>
            </w:r>
            <w:r w:rsidR="00AB6214">
              <w:rPr>
                <w:rFonts w:asciiTheme="majorHAnsi" w:hAnsiTheme="majorHAnsi" w:cstheme="majorHAnsi"/>
              </w:rPr>
              <w:t xml:space="preserve">rough </w:t>
            </w:r>
            <w:r>
              <w:rPr>
                <w:rFonts w:asciiTheme="majorHAnsi" w:hAnsiTheme="majorHAnsi" w:cstheme="majorHAnsi"/>
              </w:rPr>
              <w:t xml:space="preserve">documentation of the agenda and meeting minutes. </w:t>
            </w:r>
            <w:r w:rsidR="00AB6214">
              <w:rPr>
                <w:rFonts w:asciiTheme="majorHAnsi" w:hAnsiTheme="majorHAnsi" w:cstheme="majorHAnsi"/>
              </w:rPr>
              <w:t>The minutes are a true and accurate record of committee meetings detailing attendees and decisions made.</w:t>
            </w:r>
            <w:r>
              <w:rPr>
                <w:rFonts w:asciiTheme="majorHAnsi" w:hAnsiTheme="majorHAnsi" w:cstheme="majorHAnsi"/>
              </w:rPr>
              <w:t xml:space="preserve"> The </w:t>
            </w:r>
            <w:r w:rsidR="00AB6214">
              <w:rPr>
                <w:rFonts w:asciiTheme="majorHAnsi" w:hAnsiTheme="majorHAnsi" w:cstheme="majorHAnsi"/>
              </w:rPr>
              <w:t>S</w:t>
            </w:r>
            <w:r>
              <w:rPr>
                <w:rFonts w:asciiTheme="majorHAnsi" w:hAnsiTheme="majorHAnsi" w:cstheme="majorHAnsi"/>
              </w:rPr>
              <w:t>ecretary will ensure all members of the Management Committee receive notice of the meeting through the agenda as well as records of the previous meeting through meeting minutes. The Secretary will ensure items and issues discussed and decisions made at the Management Committee meetings are recorded in the meeting minutes and distributed to members of the committee. The Secretary is to record any correspondence or reports that has been presented to the Management Committee.</w:t>
            </w:r>
          </w:p>
        </w:tc>
      </w:tr>
      <w:tr w:rsidR="00172677" w14:paraId="4F721971" w14:textId="77777777" w:rsidTr="00F25F1F">
        <w:tc>
          <w:tcPr>
            <w:tcW w:w="9356" w:type="dxa"/>
            <w:shd w:val="clear" w:color="auto" w:fill="F2F2F2" w:themeFill="background1" w:themeFillShade="F2"/>
          </w:tcPr>
          <w:p w14:paraId="2735A11A" w14:textId="24498FBD" w:rsidR="00172677" w:rsidRPr="00172677" w:rsidRDefault="00172677" w:rsidP="00AB6E01">
            <w:pPr>
              <w:spacing w:line="360" w:lineRule="auto"/>
              <w:rPr>
                <w:rFonts w:cstheme="minorHAnsi"/>
                <w:sz w:val="24"/>
                <w:szCs w:val="24"/>
              </w:rPr>
            </w:pPr>
            <w:r w:rsidRPr="00172677">
              <w:rPr>
                <w:rFonts w:cstheme="minorHAnsi"/>
                <w:sz w:val="24"/>
                <w:szCs w:val="24"/>
              </w:rPr>
              <w:t>TREASURER</w:t>
            </w:r>
          </w:p>
        </w:tc>
      </w:tr>
      <w:tr w:rsidR="00172677" w14:paraId="26987009" w14:textId="77777777" w:rsidTr="00F25F1F">
        <w:tc>
          <w:tcPr>
            <w:tcW w:w="9356" w:type="dxa"/>
          </w:tcPr>
          <w:p w14:paraId="6746EA53" w14:textId="02CCA39A" w:rsidR="00172677" w:rsidRPr="00172677" w:rsidRDefault="00172677" w:rsidP="00AB6E01">
            <w:pPr>
              <w:spacing w:line="360" w:lineRule="auto"/>
              <w:rPr>
                <w:rFonts w:asciiTheme="majorHAnsi" w:hAnsiTheme="majorHAnsi" w:cstheme="majorHAnsi"/>
              </w:rPr>
            </w:pPr>
            <w:r>
              <w:rPr>
                <w:rFonts w:asciiTheme="majorHAnsi" w:hAnsiTheme="majorHAnsi" w:cstheme="majorHAnsi"/>
              </w:rPr>
              <w:t>The role of the Treasurer is to ensure all financial transactions</w:t>
            </w:r>
            <w:r w:rsidR="00D94089">
              <w:rPr>
                <w:rFonts w:asciiTheme="majorHAnsi" w:hAnsiTheme="majorHAnsi" w:cstheme="majorHAnsi"/>
              </w:rPr>
              <w:t xml:space="preserve"> </w:t>
            </w:r>
            <w:r>
              <w:rPr>
                <w:rFonts w:asciiTheme="majorHAnsi" w:hAnsiTheme="majorHAnsi" w:cstheme="majorHAnsi"/>
              </w:rPr>
              <w:t>regarding the service are recorded according to legislation and reported</w:t>
            </w:r>
            <w:r w:rsidR="00D94089">
              <w:rPr>
                <w:rFonts w:asciiTheme="majorHAnsi" w:hAnsiTheme="majorHAnsi" w:cstheme="majorHAnsi"/>
              </w:rPr>
              <w:t xml:space="preserve"> through a profit and loss statement</w:t>
            </w:r>
            <w:r>
              <w:rPr>
                <w:rFonts w:asciiTheme="majorHAnsi" w:hAnsiTheme="majorHAnsi" w:cstheme="majorHAnsi"/>
              </w:rPr>
              <w:t xml:space="preserve"> to the Management Committee each month at the committee meetings. Our </w:t>
            </w:r>
            <w:r w:rsidR="00F25F1F">
              <w:rPr>
                <w:rFonts w:asciiTheme="majorHAnsi" w:hAnsiTheme="majorHAnsi" w:cstheme="majorHAnsi"/>
              </w:rPr>
              <w:t>S</w:t>
            </w:r>
            <w:r>
              <w:rPr>
                <w:rFonts w:asciiTheme="majorHAnsi" w:hAnsiTheme="majorHAnsi" w:cstheme="majorHAnsi"/>
              </w:rPr>
              <w:t xml:space="preserve">ervice operates with a paid </w:t>
            </w:r>
            <w:r w:rsidR="00AB6214">
              <w:rPr>
                <w:rFonts w:asciiTheme="majorHAnsi" w:hAnsiTheme="majorHAnsi" w:cstheme="majorHAnsi"/>
              </w:rPr>
              <w:t>Fi</w:t>
            </w:r>
            <w:r>
              <w:rPr>
                <w:rFonts w:asciiTheme="majorHAnsi" w:hAnsiTheme="majorHAnsi" w:cstheme="majorHAnsi"/>
              </w:rPr>
              <w:t>nancial Officer</w:t>
            </w:r>
            <w:r w:rsidR="00AB6214">
              <w:rPr>
                <w:rFonts w:asciiTheme="majorHAnsi" w:hAnsiTheme="majorHAnsi" w:cstheme="majorHAnsi"/>
              </w:rPr>
              <w:t xml:space="preserve"> who reports directly to the Treasurer</w:t>
            </w:r>
            <w:r w:rsidR="004C4DE5">
              <w:rPr>
                <w:rFonts w:asciiTheme="majorHAnsi" w:hAnsiTheme="majorHAnsi" w:cstheme="majorHAnsi"/>
              </w:rPr>
              <w:t xml:space="preserve">. </w:t>
            </w:r>
            <w:r>
              <w:rPr>
                <w:rFonts w:asciiTheme="majorHAnsi" w:hAnsiTheme="majorHAnsi" w:cstheme="majorHAnsi"/>
              </w:rPr>
              <w:t>The Financial Officer</w:t>
            </w:r>
            <w:r w:rsidR="00AB6214">
              <w:rPr>
                <w:rFonts w:asciiTheme="majorHAnsi" w:hAnsiTheme="majorHAnsi" w:cstheme="majorHAnsi"/>
              </w:rPr>
              <w:t xml:space="preserve"> and </w:t>
            </w:r>
            <w:r>
              <w:rPr>
                <w:rFonts w:asciiTheme="majorHAnsi" w:hAnsiTheme="majorHAnsi" w:cstheme="majorHAnsi"/>
              </w:rPr>
              <w:t xml:space="preserve">Treasurer </w:t>
            </w:r>
            <w:r w:rsidR="00AB6214">
              <w:rPr>
                <w:rFonts w:asciiTheme="majorHAnsi" w:hAnsiTheme="majorHAnsi" w:cstheme="majorHAnsi"/>
              </w:rPr>
              <w:t>are</w:t>
            </w:r>
            <w:r>
              <w:rPr>
                <w:rFonts w:asciiTheme="majorHAnsi" w:hAnsiTheme="majorHAnsi" w:cstheme="majorHAnsi"/>
              </w:rPr>
              <w:t xml:space="preserve"> responsible for presenting an end of financial year statement at the Annual General Meeting, this statement is </w:t>
            </w:r>
            <w:r>
              <w:rPr>
                <w:rFonts w:asciiTheme="majorHAnsi" w:hAnsiTheme="majorHAnsi" w:cstheme="majorHAnsi"/>
              </w:rPr>
              <w:lastRenderedPageBreak/>
              <w:t xml:space="preserve">required to be submitted to NSW Fair Trading </w:t>
            </w:r>
            <w:r w:rsidRPr="00F25F1F">
              <w:rPr>
                <w:rFonts w:asciiTheme="majorHAnsi" w:hAnsiTheme="majorHAnsi" w:cstheme="majorHAnsi"/>
                <w:color w:val="C00000"/>
              </w:rPr>
              <w:t>[</w:t>
            </w:r>
            <w:r w:rsidRPr="00F25F1F">
              <w:rPr>
                <w:rFonts w:asciiTheme="majorHAnsi" w:hAnsiTheme="majorHAnsi" w:cstheme="majorHAnsi"/>
                <w:color w:val="C00000"/>
                <w:highlight w:val="yellow"/>
              </w:rPr>
              <w:t>amend to suit your state government organisation as required</w:t>
            </w:r>
            <w:r w:rsidRPr="00F25F1F">
              <w:rPr>
                <w:rFonts w:asciiTheme="majorHAnsi" w:hAnsiTheme="majorHAnsi" w:cstheme="majorHAnsi"/>
                <w:color w:val="C00000"/>
              </w:rPr>
              <w:t>]</w:t>
            </w:r>
          </w:p>
        </w:tc>
      </w:tr>
      <w:tr w:rsidR="00172677" w14:paraId="54F50862" w14:textId="77777777" w:rsidTr="00F25F1F">
        <w:tc>
          <w:tcPr>
            <w:tcW w:w="9356" w:type="dxa"/>
            <w:shd w:val="clear" w:color="auto" w:fill="F2F2F2" w:themeFill="background1" w:themeFillShade="F2"/>
          </w:tcPr>
          <w:p w14:paraId="2A3F2ED9" w14:textId="3BD04E68" w:rsidR="00172677" w:rsidRPr="00172677" w:rsidRDefault="00172677" w:rsidP="00172677">
            <w:pPr>
              <w:spacing w:line="360" w:lineRule="auto"/>
              <w:rPr>
                <w:rFonts w:cstheme="minorHAnsi"/>
              </w:rPr>
            </w:pPr>
            <w:r w:rsidRPr="00172677">
              <w:rPr>
                <w:rFonts w:cstheme="minorHAnsi"/>
                <w:sz w:val="24"/>
                <w:szCs w:val="24"/>
              </w:rPr>
              <w:lastRenderedPageBreak/>
              <w:t>PUBLIC OFFICER</w:t>
            </w:r>
          </w:p>
        </w:tc>
      </w:tr>
      <w:tr w:rsidR="00172677" w14:paraId="73FDA1B4" w14:textId="77777777" w:rsidTr="00F25F1F">
        <w:tc>
          <w:tcPr>
            <w:tcW w:w="9356" w:type="dxa"/>
          </w:tcPr>
          <w:p w14:paraId="1DBCEDDB" w14:textId="152F023B" w:rsidR="00172677" w:rsidRDefault="00BA0D29" w:rsidP="00E97647">
            <w:pPr>
              <w:spacing w:line="360" w:lineRule="auto"/>
              <w:rPr>
                <w:rFonts w:asciiTheme="majorHAnsi" w:hAnsiTheme="majorHAnsi" w:cstheme="majorHAnsi"/>
              </w:rPr>
            </w:pPr>
            <w:r>
              <w:rPr>
                <w:rFonts w:asciiTheme="majorHAnsi" w:hAnsiTheme="majorHAnsi" w:cstheme="majorHAnsi"/>
              </w:rPr>
              <w:t>The</w:t>
            </w:r>
            <w:r w:rsidR="00172677">
              <w:rPr>
                <w:rFonts w:asciiTheme="majorHAnsi" w:hAnsiTheme="majorHAnsi" w:cstheme="majorHAnsi"/>
              </w:rPr>
              <w:t xml:space="preserve"> </w:t>
            </w:r>
            <w:r w:rsidR="00E97647">
              <w:rPr>
                <w:rFonts w:asciiTheme="majorHAnsi" w:hAnsiTheme="majorHAnsi" w:cstheme="majorHAnsi"/>
              </w:rPr>
              <w:t>P</w:t>
            </w:r>
            <w:r w:rsidR="00172677">
              <w:rPr>
                <w:rFonts w:asciiTheme="majorHAnsi" w:hAnsiTheme="majorHAnsi" w:cstheme="majorHAnsi"/>
              </w:rPr>
              <w:t>ublic Officer</w:t>
            </w:r>
            <w:r>
              <w:rPr>
                <w:rFonts w:asciiTheme="majorHAnsi" w:hAnsiTheme="majorHAnsi" w:cstheme="majorHAnsi"/>
              </w:rPr>
              <w:t xml:space="preserve"> </w:t>
            </w:r>
            <w:r w:rsidR="00E97647">
              <w:rPr>
                <w:rFonts w:asciiTheme="majorHAnsi" w:hAnsiTheme="majorHAnsi" w:cstheme="majorHAnsi"/>
              </w:rPr>
              <w:t>has the responsibility to notify the NSW Fair Trading of any changes in the service address. This notification must be made within 28 days of the change.  The Public Officer is required to keep documents as outlines in the service constitution. The Public Officer may take on a legal representative role in certain situations.</w:t>
            </w:r>
            <w:r w:rsidR="00172677">
              <w:rPr>
                <w:rFonts w:asciiTheme="majorHAnsi" w:hAnsiTheme="majorHAnsi" w:cstheme="majorHAnsi"/>
              </w:rPr>
              <w:t xml:space="preserve"> </w:t>
            </w:r>
          </w:p>
        </w:tc>
      </w:tr>
    </w:tbl>
    <w:p w14:paraId="7C4C141C" w14:textId="0DAC7EB2" w:rsidR="00BF1D48" w:rsidRDefault="00BF1D48" w:rsidP="00AB6E01">
      <w:pPr>
        <w:spacing w:line="360" w:lineRule="auto"/>
        <w:rPr>
          <w:rFonts w:asciiTheme="majorHAnsi" w:hAnsiTheme="majorHAnsi" w:cstheme="majorHAnsi"/>
        </w:rPr>
      </w:pPr>
    </w:p>
    <w:p w14:paraId="5BD72D2B" w14:textId="68ECA8F4" w:rsidR="001335EB" w:rsidRDefault="001335EB" w:rsidP="00AB6E01">
      <w:pPr>
        <w:spacing w:line="360" w:lineRule="auto"/>
        <w:rPr>
          <w:rFonts w:asciiTheme="majorHAnsi" w:hAnsiTheme="majorHAnsi" w:cstheme="majorHAnsi"/>
        </w:rPr>
      </w:pPr>
    </w:p>
    <w:p w14:paraId="35DBA85B" w14:textId="46D68100" w:rsidR="001335EB" w:rsidRDefault="001335EB" w:rsidP="00AB6E01">
      <w:pPr>
        <w:spacing w:line="360" w:lineRule="auto"/>
        <w:rPr>
          <w:rFonts w:asciiTheme="majorHAnsi" w:hAnsiTheme="majorHAnsi" w:cstheme="majorHAnsi"/>
        </w:rPr>
      </w:pPr>
    </w:p>
    <w:p w14:paraId="2E1FC3F4" w14:textId="77777777" w:rsidR="001335EB" w:rsidRPr="00BF1D48" w:rsidRDefault="001335EB" w:rsidP="00AB6E01">
      <w:pPr>
        <w:spacing w:line="360" w:lineRule="auto"/>
        <w:rPr>
          <w:rFonts w:asciiTheme="majorHAnsi" w:hAnsiTheme="majorHAnsi" w:cstheme="majorHAnsi"/>
        </w:rPr>
      </w:pPr>
    </w:p>
    <w:p w14:paraId="4DD1F283" w14:textId="77777777" w:rsidR="001B5063" w:rsidRDefault="001B5063" w:rsidP="00AB6E01">
      <w:pPr>
        <w:spacing w:line="360" w:lineRule="auto"/>
      </w:pPr>
    </w:p>
    <w:sectPr w:rsidR="001B5063">
      <w:headerReference w:type="default" r:id="rId19"/>
      <w:footerReference w:type="even"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61406" w14:textId="77777777" w:rsidR="007A772B" w:rsidRDefault="007A772B">
      <w:pPr>
        <w:spacing w:after="0" w:line="240" w:lineRule="auto"/>
      </w:pPr>
      <w:r>
        <w:separator/>
      </w:r>
    </w:p>
  </w:endnote>
  <w:endnote w:type="continuationSeparator" w:id="0">
    <w:p w14:paraId="67325E85" w14:textId="77777777" w:rsidR="007A772B" w:rsidRDefault="007A7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1478802"/>
      <w:docPartObj>
        <w:docPartGallery w:val="Page Numbers (Bottom of Page)"/>
        <w:docPartUnique/>
      </w:docPartObj>
    </w:sdtPr>
    <w:sdtEndPr>
      <w:rPr>
        <w:rStyle w:val="PageNumber"/>
      </w:rPr>
    </w:sdtEndPr>
    <w:sdtContent>
      <w:p w14:paraId="2E4B1F90" w14:textId="0145D68F" w:rsidR="00AD65E1" w:rsidRDefault="00AD65E1" w:rsidP="00862C9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49E7B8" w14:textId="77777777" w:rsidR="00AD65E1" w:rsidRDefault="00AD65E1" w:rsidP="00AD65E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80423851"/>
      <w:docPartObj>
        <w:docPartGallery w:val="Page Numbers (Bottom of Page)"/>
        <w:docPartUnique/>
      </w:docPartObj>
    </w:sdtPr>
    <w:sdtEndPr>
      <w:rPr>
        <w:rStyle w:val="PageNumber"/>
      </w:rPr>
    </w:sdtEndPr>
    <w:sdtContent>
      <w:p w14:paraId="3B7D1790" w14:textId="7F265512" w:rsidR="00AD65E1" w:rsidRDefault="00AD65E1" w:rsidP="00862C9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04F3BA8C" w14:textId="061ADE5D" w:rsidR="003A15D2" w:rsidRDefault="001A0C11" w:rsidP="00AD65E1">
    <w:pPr>
      <w:pStyle w:val="Footer"/>
      <w:ind w:firstLine="360"/>
    </w:pPr>
    <w:bookmarkStart w:id="14" w:name="_Hlk143263103"/>
    <w:r w:rsidRPr="006828B0">
      <w:rPr>
        <w:rFonts w:ascii="Calibri Light" w:hAnsi="Calibri Light"/>
        <w:color w:val="000000" w:themeColor="text1"/>
        <w:sz w:val="18"/>
        <w:szCs w:val="18"/>
      </w:rPr>
      <w:t>Griffith Wiradjuri Aboriginal Pre-School Inc</w:t>
    </w:r>
    <w:r>
      <w:rPr>
        <w:rFonts w:ascii="Calibri Light" w:hAnsi="Calibri Light"/>
        <w:color w:val="000000" w:themeColor="text1"/>
        <w:sz w:val="18"/>
        <w:szCs w:val="18"/>
      </w:rPr>
      <w:t>.</w:t>
    </w:r>
    <w:r>
      <w:rPr>
        <w:rFonts w:ascii="Calibri Light" w:hAnsi="Calibri Light"/>
        <w:sz w:val="18"/>
        <w:szCs w:val="18"/>
      </w:rPr>
      <w:t>–</w:t>
    </w:r>
    <w:r>
      <w:rPr>
        <w:rFonts w:ascii="Calibri Light" w:hAnsi="Calibri Light"/>
        <w:sz w:val="18"/>
        <w:szCs w:val="18"/>
        <w:lang w:val="en-US"/>
      </w:rPr>
      <w:t xml:space="preserve"> </w:t>
    </w:r>
    <w:bookmarkEnd w:id="14"/>
    <w:r w:rsidR="00002362">
      <w:rPr>
        <w:rFonts w:ascii="Calibri Light" w:hAnsi="Calibri Light"/>
        <w:sz w:val="18"/>
        <w:szCs w:val="18"/>
      </w:rPr>
      <w:t>Management Committee Policy</w:t>
    </w:r>
    <w:r w:rsidR="003A15D2">
      <w:rPr>
        <w:rFonts w:ascii="Calibri Light" w:hAnsi="Calibri Light"/>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ABA81" w14:textId="77777777" w:rsidR="007A772B" w:rsidRDefault="007A772B">
      <w:pPr>
        <w:spacing w:after="0" w:line="240" w:lineRule="auto"/>
      </w:pPr>
      <w:r>
        <w:separator/>
      </w:r>
    </w:p>
  </w:footnote>
  <w:footnote w:type="continuationSeparator" w:id="0">
    <w:p w14:paraId="26B3DEDF" w14:textId="77777777" w:rsidR="007A772B" w:rsidRDefault="007A7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B6270" w14:textId="51175FD8" w:rsidR="003A15D2" w:rsidRDefault="001A0C11">
    <w:pPr>
      <w:pStyle w:val="Header"/>
    </w:pPr>
    <w:r>
      <w:rPr>
        <w:noProof/>
        <w:sz w:val="48"/>
        <w:szCs w:val="44"/>
        <w:lang w:val="en-US"/>
      </w:rPr>
      <mc:AlternateContent>
        <mc:Choice Requires="wps">
          <w:drawing>
            <wp:anchor distT="0" distB="0" distL="114300" distR="114300" simplePos="0" relativeHeight="251661312" behindDoc="0" locked="0" layoutInCell="1" allowOverlap="1" wp14:anchorId="2D0D9663" wp14:editId="30E7E9B8">
              <wp:simplePos x="0" y="0"/>
              <wp:positionH relativeFrom="column">
                <wp:posOffset>-304801</wp:posOffset>
              </wp:positionH>
              <wp:positionV relativeFrom="paragraph">
                <wp:posOffset>-220980</wp:posOffset>
              </wp:positionV>
              <wp:extent cx="3648075"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648075"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3E554F4" w14:textId="77777777" w:rsidR="001A0C11" w:rsidRPr="006828B0" w:rsidRDefault="001A0C11" w:rsidP="001A0C11">
                          <w:pPr>
                            <w:rPr>
                              <w:rFonts w:ascii="Calibri Light" w:hAnsi="Calibri Light"/>
                              <w:color w:val="000000" w:themeColor="text1"/>
                            </w:rPr>
                          </w:pPr>
                          <w:bookmarkStart w:id="5" w:name="_Hlk143181050"/>
                          <w:bookmarkStart w:id="6" w:name="_Hlk143181051"/>
                          <w:bookmarkStart w:id="7" w:name="_Hlk143182198"/>
                          <w:bookmarkStart w:id="8" w:name="_Hlk143182199"/>
                          <w:bookmarkStart w:id="9" w:name="_Hlk143182526"/>
                          <w:bookmarkStart w:id="10" w:name="_Hlk143182527"/>
                          <w:bookmarkStart w:id="11" w:name="_Hlk143182909"/>
                          <w:bookmarkStart w:id="12" w:name="_Hlk143182910"/>
                          <w:bookmarkStart w:id="13" w:name="_Hlk143263043"/>
                          <w:r>
                            <w:rPr>
                              <w:rFonts w:ascii="Calibri Light" w:hAnsi="Calibri Light"/>
                              <w:color w:val="000000" w:themeColor="text1"/>
                            </w:rPr>
                            <w:t>GRIFFITH WIRADJURI ABORIGINAL PRE-SCHOOL INC</w:t>
                          </w:r>
                          <w:bookmarkEnd w:id="5"/>
                          <w:bookmarkEnd w:id="6"/>
                          <w:bookmarkEnd w:id="7"/>
                          <w:bookmarkEnd w:id="8"/>
                          <w:bookmarkEnd w:id="9"/>
                          <w:bookmarkEnd w:id="10"/>
                          <w:bookmarkEnd w:id="11"/>
                          <w:bookmarkEnd w:id="12"/>
                        </w:p>
                        <w:bookmarkEnd w:id="13"/>
                        <w:p w14:paraId="5FF8E1AA" w14:textId="77777777" w:rsidR="001A0C11" w:rsidRPr="004E7272" w:rsidRDefault="001A0C11" w:rsidP="001A0C11">
                          <w:pPr>
                            <w:rPr>
                              <w:rFonts w:ascii="Calibri Light" w:hAnsi="Calibri Light"/>
                              <w:color w:val="FFFFFF" w:themeColor="background1"/>
                            </w:rPr>
                          </w:pPr>
                        </w:p>
                        <w:p w14:paraId="077A4399" w14:textId="20CA81E1" w:rsidR="003A15D2" w:rsidRPr="004E7272" w:rsidRDefault="003A15D2" w:rsidP="00043BA2">
                          <w:pPr>
                            <w:rPr>
                              <w:rFonts w:ascii="Calibri Light" w:hAnsi="Calibri Light"/>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D0D9663" id="_x0000_t202" coordsize="21600,21600" o:spt="202" path="m,l,21600r21600,l21600,xe">
              <v:stroke joinstyle="miter"/>
              <v:path gradientshapeok="t" o:connecttype="rect"/>
            </v:shapetype>
            <v:shape id="Text Box 4" o:spid="_x0000_s1026" type="#_x0000_t202" style="position:absolute;margin-left:-24pt;margin-top:-17.4pt;width:287.25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" filled="f" stroked="f">
              <v:textbox>
                <w:txbxContent>
                  <w:p w14:paraId="13E554F4" w14:textId="77777777" w:rsidR="001A0C11" w:rsidRPr="006828B0" w:rsidRDefault="001A0C11" w:rsidP="001A0C11">
                    <w:pPr>
                      <w:rPr>
                        <w:rFonts w:ascii="Calibri Light" w:hAnsi="Calibri Light"/>
                        <w:color w:val="000000" w:themeColor="text1"/>
                      </w:rPr>
                    </w:pPr>
                    <w:bookmarkStart w:id="14" w:name="_Hlk143181050"/>
                    <w:bookmarkStart w:id="15" w:name="_Hlk143181051"/>
                    <w:bookmarkStart w:id="16" w:name="_Hlk143182198"/>
                    <w:bookmarkStart w:id="17" w:name="_Hlk143182199"/>
                    <w:bookmarkStart w:id="18" w:name="_Hlk143182526"/>
                    <w:bookmarkStart w:id="19" w:name="_Hlk143182527"/>
                    <w:bookmarkStart w:id="20" w:name="_Hlk143182909"/>
                    <w:bookmarkStart w:id="21" w:name="_Hlk143182910"/>
                    <w:bookmarkStart w:id="22" w:name="_Hlk143263043"/>
                    <w:r>
                      <w:rPr>
                        <w:rFonts w:ascii="Calibri Light" w:hAnsi="Calibri Light"/>
                        <w:color w:val="000000" w:themeColor="text1"/>
                      </w:rPr>
                      <w:t>GRIFFITH WIRADJURI ABORIGINAL PRE-SCHOOL INC</w:t>
                    </w:r>
                    <w:bookmarkEnd w:id="14"/>
                    <w:bookmarkEnd w:id="15"/>
                    <w:bookmarkEnd w:id="16"/>
                    <w:bookmarkEnd w:id="17"/>
                    <w:bookmarkEnd w:id="18"/>
                    <w:bookmarkEnd w:id="19"/>
                    <w:bookmarkEnd w:id="20"/>
                    <w:bookmarkEnd w:id="21"/>
                  </w:p>
                  <w:bookmarkEnd w:id="22"/>
                  <w:p w14:paraId="5FF8E1AA" w14:textId="77777777" w:rsidR="001A0C11" w:rsidRPr="004E7272" w:rsidRDefault="001A0C11" w:rsidP="001A0C11">
                    <w:pPr>
                      <w:rPr>
                        <w:rFonts w:ascii="Calibri Light" w:hAnsi="Calibri Light"/>
                        <w:color w:val="FFFFFF" w:themeColor="background1"/>
                      </w:rPr>
                    </w:pPr>
                  </w:p>
                  <w:p w14:paraId="077A4399" w14:textId="20CA81E1" w:rsidR="003A15D2" w:rsidRPr="004E7272" w:rsidRDefault="003A15D2" w:rsidP="00043BA2">
                    <w:pPr>
                      <w:rPr>
                        <w:rFonts w:ascii="Calibri Light" w:hAnsi="Calibri Light"/>
                        <w:color w:val="FFFFFF" w:themeColor="background1"/>
                      </w:rPr>
                    </w:pPr>
                  </w:p>
                </w:txbxContent>
              </v:textbox>
            </v:shape>
          </w:pict>
        </mc:Fallback>
      </mc:AlternateContent>
    </w:r>
    <w:r w:rsidR="003A15D2" w:rsidRPr="0021486F">
      <w:rPr>
        <w:noProof/>
        <w:sz w:val="48"/>
        <w:szCs w:val="44"/>
        <w:lang w:val="en-US"/>
      </w:rPr>
      <mc:AlternateContent>
        <mc:Choice Requires="wps">
          <w:drawing>
            <wp:anchor distT="0" distB="0" distL="114300" distR="114300" simplePos="0" relativeHeight="251659264" behindDoc="0" locked="0" layoutInCell="1" allowOverlap="1" wp14:anchorId="56763CFC" wp14:editId="6CF046BD">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EF650"/>
                      </a:solidFill>
                      <a:ln>
                        <a:noFill/>
                      </a:ln>
                      <a:effectLst/>
                    </wps:spPr>
                    <wps:style>
                      <a:lnRef idx="1">
                        <a:schemeClr val="accent1"/>
                      </a:lnRef>
                      <a:fillRef idx="3">
                        <a:schemeClr val="accent1"/>
                      </a:fillRef>
                      <a:effectRef idx="2">
                        <a:schemeClr val="accent1"/>
                      </a:effectRef>
                      <a:fontRef idx="minor">
                        <a:schemeClr val="lt1"/>
                      </a:fontRef>
                    </wps:style>
                    <wps:txbx>
                      <w:txbxContent>
                        <w:p w14:paraId="515114F0" w14:textId="77777777" w:rsidR="003A15D2" w:rsidRPr="004A79B2" w:rsidRDefault="003A15D2" w:rsidP="00043BA2">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763CFC" id="Rectangle 18" o:spid="_x0000_s1027" style="position:absolute;margin-left:-1in;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" fillcolor="#fef650" stroked="f" strokeweight=".5pt">
              <v:textbox>
                <w:txbxContent>
                  <w:p w14:paraId="515114F0" w14:textId="77777777" w:rsidR="003A15D2" w:rsidRPr="004A79B2" w:rsidRDefault="003A15D2" w:rsidP="00043BA2">
                    <w:pPr>
                      <w:ind w:firstLine="720"/>
                      <w:rPr>
                        <w:rFonts w:ascii="Calibri Light" w:hAnsi="Calibri Light"/>
                        <w:color w:val="1EA3C0"/>
                        <w:szCs w:val="18"/>
                      </w:rPr>
                    </w:pPr>
                  </w:p>
                </w:txbxContent>
              </v:textbox>
              <w10:wrap type="through"/>
            </v:rect>
          </w:pict>
        </mc:Fallback>
      </mc:AlternateContent>
    </w:r>
    <w:r w:rsidR="003A15D2" w:rsidRPr="0021486F">
      <w:rPr>
        <w:noProof/>
        <w:sz w:val="48"/>
        <w:szCs w:val="44"/>
        <w:lang w:val="en-US"/>
      </w:rPr>
      <mc:AlternateContent>
        <mc:Choice Requires="wps">
          <w:drawing>
            <wp:anchor distT="0" distB="0" distL="114300" distR="114300" simplePos="0" relativeHeight="251660288" behindDoc="0" locked="0" layoutInCell="1" allowOverlap="1" wp14:anchorId="71246A2D" wp14:editId="0FCC5E6D">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9D80F40" w14:textId="38D6F0CA" w:rsidR="003A15D2" w:rsidRPr="001A0C11" w:rsidRDefault="001A0C11" w:rsidP="001A0C11">
                          <w:pPr>
                            <w:jc w:val="center"/>
                            <w:rPr>
                              <w:rFonts w:ascii="Calibri Light" w:hAnsi="Calibri Light"/>
                              <w:b/>
                              <w:bCs/>
                              <w:color w:val="FFFFFF" w:themeColor="background1"/>
                              <w:szCs w:val="20"/>
                            </w:rPr>
                          </w:pPr>
                          <w:r>
                            <w:rPr>
                              <w:rFonts w:ascii="Calibri Light" w:hAnsi="Calibri Light"/>
                              <w:b/>
                              <w:bCs/>
                              <w:color w:val="FFFFFF" w:themeColor="background1"/>
                              <w:szCs w:val="20"/>
                            </w:rPr>
                            <w:t>QA7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1246A2D" id="Text Box 20" o:spid="_x0000_s1028"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" fillcolor="#333c44" stroked="f">
              <v:textbox>
                <w:txbxContent>
                  <w:p w14:paraId="59D80F40" w14:textId="38D6F0CA" w:rsidR="003A15D2" w:rsidRPr="001A0C11" w:rsidRDefault="001A0C11" w:rsidP="001A0C11">
                    <w:pPr>
                      <w:jc w:val="center"/>
                      <w:rPr>
                        <w:rFonts w:ascii="Calibri Light" w:hAnsi="Calibri Light"/>
                        <w:b/>
                        <w:bCs/>
                        <w:color w:val="FFFFFF" w:themeColor="background1"/>
                        <w:szCs w:val="20"/>
                      </w:rPr>
                    </w:pPr>
                    <w:r>
                      <w:rPr>
                        <w:rFonts w:ascii="Calibri Light" w:hAnsi="Calibri Light"/>
                        <w:b/>
                        <w:bCs/>
                        <w:color w:val="FFFFFF" w:themeColor="background1"/>
                        <w:szCs w:val="20"/>
                      </w:rPr>
                      <w:t>QA7</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4E49"/>
    <w:multiLevelType w:val="hybridMultilevel"/>
    <w:tmpl w:val="3080EF7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82775B"/>
    <w:multiLevelType w:val="multilevel"/>
    <w:tmpl w:val="886AF4D6"/>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53549B5"/>
    <w:multiLevelType w:val="hybridMultilevel"/>
    <w:tmpl w:val="F25E91DE"/>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BD79A6"/>
    <w:multiLevelType w:val="hybridMultilevel"/>
    <w:tmpl w:val="06AE9982"/>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862F91"/>
    <w:multiLevelType w:val="hybridMultilevel"/>
    <w:tmpl w:val="EF1EEC76"/>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06345C"/>
    <w:multiLevelType w:val="hybridMultilevel"/>
    <w:tmpl w:val="C3B6D90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984F7B"/>
    <w:multiLevelType w:val="hybridMultilevel"/>
    <w:tmpl w:val="DEBECA48"/>
    <w:lvl w:ilvl="0" w:tplc="F67EF054">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07017B"/>
    <w:multiLevelType w:val="hybridMultilevel"/>
    <w:tmpl w:val="FEDCE226"/>
    <w:lvl w:ilvl="0" w:tplc="F67EF054">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F3E71BE"/>
    <w:multiLevelType w:val="hybridMultilevel"/>
    <w:tmpl w:val="97D41CC2"/>
    <w:lvl w:ilvl="0" w:tplc="00000001">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781684B"/>
    <w:multiLevelType w:val="hybridMultilevel"/>
    <w:tmpl w:val="B2505D0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D542DB"/>
    <w:multiLevelType w:val="hybridMultilevel"/>
    <w:tmpl w:val="320E9B78"/>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DC62CF"/>
    <w:multiLevelType w:val="hybridMultilevel"/>
    <w:tmpl w:val="F5D8F51A"/>
    <w:lvl w:ilvl="0" w:tplc="F67EF054">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91835EC"/>
    <w:multiLevelType w:val="hybridMultilevel"/>
    <w:tmpl w:val="671C3D60"/>
    <w:lvl w:ilvl="0" w:tplc="091A8878">
      <w:start w:val="1"/>
      <w:numFmt w:val="bullet"/>
      <w:lvlText w:val="•"/>
      <w:lvlJc w:val="left"/>
      <w:pPr>
        <w:ind w:left="720" w:hanging="360"/>
      </w:pPr>
      <w:rPr>
        <w:rFonts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0C06573"/>
    <w:multiLevelType w:val="hybridMultilevel"/>
    <w:tmpl w:val="570011EA"/>
    <w:lvl w:ilvl="0" w:tplc="F67EF054">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6CC93B67"/>
    <w:multiLevelType w:val="hybridMultilevel"/>
    <w:tmpl w:val="77D0DB54"/>
    <w:lvl w:ilvl="0" w:tplc="006ED9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FDA328B"/>
    <w:multiLevelType w:val="hybridMultilevel"/>
    <w:tmpl w:val="1A883790"/>
    <w:lvl w:ilvl="0" w:tplc="22489632">
      <w:numFmt w:val="bullet"/>
      <w:lvlText w:val="•"/>
      <w:lvlJc w:val="left"/>
      <w:pPr>
        <w:ind w:left="360" w:hanging="360"/>
      </w:pPr>
      <w:rPr>
        <w:rFonts w:ascii="Calibri Light" w:eastAsiaTheme="minorEastAsia" w:hAnsi="Calibri Light" w:cstheme="minorBidi" w:hint="default"/>
        <w:color w:val="000000" w:themeColor="tex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07791493">
    <w:abstractNumId w:val="1"/>
  </w:num>
  <w:num w:numId="2" w16cid:durableId="1742024228">
    <w:abstractNumId w:val="3"/>
  </w:num>
  <w:num w:numId="3" w16cid:durableId="148055554">
    <w:abstractNumId w:val="15"/>
  </w:num>
  <w:num w:numId="4" w16cid:durableId="1742867008">
    <w:abstractNumId w:val="10"/>
  </w:num>
  <w:num w:numId="5" w16cid:durableId="2140105868">
    <w:abstractNumId w:val="9"/>
  </w:num>
  <w:num w:numId="6" w16cid:durableId="1500460787">
    <w:abstractNumId w:val="2"/>
  </w:num>
  <w:num w:numId="7" w16cid:durableId="221331124">
    <w:abstractNumId w:val="11"/>
  </w:num>
  <w:num w:numId="8" w16cid:durableId="1372538125">
    <w:abstractNumId w:val="7"/>
  </w:num>
  <w:num w:numId="9" w16cid:durableId="2059358475">
    <w:abstractNumId w:val="6"/>
  </w:num>
  <w:num w:numId="10" w16cid:durableId="966158418">
    <w:abstractNumId w:val="13"/>
  </w:num>
  <w:num w:numId="11" w16cid:durableId="1694456236">
    <w:abstractNumId w:val="14"/>
  </w:num>
  <w:num w:numId="12" w16cid:durableId="2139520272">
    <w:abstractNumId w:val="8"/>
  </w:num>
  <w:num w:numId="13" w16cid:durableId="1201865810">
    <w:abstractNumId w:val="4"/>
  </w:num>
  <w:num w:numId="14" w16cid:durableId="504588055">
    <w:abstractNumId w:val="5"/>
  </w:num>
  <w:num w:numId="15" w16cid:durableId="474954130">
    <w:abstractNumId w:val="0"/>
  </w:num>
  <w:num w:numId="16" w16cid:durableId="121820228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B4"/>
    <w:rsid w:val="00002362"/>
    <w:rsid w:val="00002862"/>
    <w:rsid w:val="00005B29"/>
    <w:rsid w:val="00006CBB"/>
    <w:rsid w:val="00013879"/>
    <w:rsid w:val="00015666"/>
    <w:rsid w:val="00031303"/>
    <w:rsid w:val="00031AA2"/>
    <w:rsid w:val="00043BA2"/>
    <w:rsid w:val="0005320B"/>
    <w:rsid w:val="00072F95"/>
    <w:rsid w:val="0007601F"/>
    <w:rsid w:val="0008654D"/>
    <w:rsid w:val="00093E2D"/>
    <w:rsid w:val="000961DD"/>
    <w:rsid w:val="000A59E7"/>
    <w:rsid w:val="000A72E9"/>
    <w:rsid w:val="000B1D5B"/>
    <w:rsid w:val="000B5A5C"/>
    <w:rsid w:val="000C2F80"/>
    <w:rsid w:val="000E4FFD"/>
    <w:rsid w:val="001225ED"/>
    <w:rsid w:val="001335EB"/>
    <w:rsid w:val="0015670C"/>
    <w:rsid w:val="00162D04"/>
    <w:rsid w:val="00162F64"/>
    <w:rsid w:val="0016454A"/>
    <w:rsid w:val="00172677"/>
    <w:rsid w:val="0017339F"/>
    <w:rsid w:val="00175E3D"/>
    <w:rsid w:val="00195FBD"/>
    <w:rsid w:val="00197474"/>
    <w:rsid w:val="001A0C11"/>
    <w:rsid w:val="001A67D3"/>
    <w:rsid w:val="001B5063"/>
    <w:rsid w:val="001C2462"/>
    <w:rsid w:val="001E2AB7"/>
    <w:rsid w:val="001E3298"/>
    <w:rsid w:val="001F1D9C"/>
    <w:rsid w:val="001F3400"/>
    <w:rsid w:val="00232C30"/>
    <w:rsid w:val="00242873"/>
    <w:rsid w:val="00247834"/>
    <w:rsid w:val="00252A7C"/>
    <w:rsid w:val="002603E3"/>
    <w:rsid w:val="00264EA0"/>
    <w:rsid w:val="00284351"/>
    <w:rsid w:val="0029102F"/>
    <w:rsid w:val="002A1854"/>
    <w:rsid w:val="002A7A48"/>
    <w:rsid w:val="002B17D0"/>
    <w:rsid w:val="002B2051"/>
    <w:rsid w:val="002B79DC"/>
    <w:rsid w:val="002D25AB"/>
    <w:rsid w:val="002D4141"/>
    <w:rsid w:val="002D702A"/>
    <w:rsid w:val="002E183D"/>
    <w:rsid w:val="002E201A"/>
    <w:rsid w:val="00307452"/>
    <w:rsid w:val="003116E6"/>
    <w:rsid w:val="00315D26"/>
    <w:rsid w:val="00330B19"/>
    <w:rsid w:val="00330D73"/>
    <w:rsid w:val="00334F64"/>
    <w:rsid w:val="00335418"/>
    <w:rsid w:val="00335869"/>
    <w:rsid w:val="0035093D"/>
    <w:rsid w:val="003634BC"/>
    <w:rsid w:val="00365045"/>
    <w:rsid w:val="00370387"/>
    <w:rsid w:val="003727A9"/>
    <w:rsid w:val="00376D3C"/>
    <w:rsid w:val="00385B5E"/>
    <w:rsid w:val="003A0B0C"/>
    <w:rsid w:val="003A15D2"/>
    <w:rsid w:val="003A2333"/>
    <w:rsid w:val="003B01AA"/>
    <w:rsid w:val="003D39C9"/>
    <w:rsid w:val="003D5185"/>
    <w:rsid w:val="003D7D4F"/>
    <w:rsid w:val="0041640C"/>
    <w:rsid w:val="00433B59"/>
    <w:rsid w:val="00437482"/>
    <w:rsid w:val="0044631B"/>
    <w:rsid w:val="0044646A"/>
    <w:rsid w:val="0045272F"/>
    <w:rsid w:val="004665D2"/>
    <w:rsid w:val="00470340"/>
    <w:rsid w:val="00480017"/>
    <w:rsid w:val="00480DA6"/>
    <w:rsid w:val="004821A4"/>
    <w:rsid w:val="00483736"/>
    <w:rsid w:val="0049118D"/>
    <w:rsid w:val="004B2177"/>
    <w:rsid w:val="004C4DE5"/>
    <w:rsid w:val="004D6D05"/>
    <w:rsid w:val="004D7A0C"/>
    <w:rsid w:val="004E1CF9"/>
    <w:rsid w:val="00504819"/>
    <w:rsid w:val="00506807"/>
    <w:rsid w:val="00512251"/>
    <w:rsid w:val="00513608"/>
    <w:rsid w:val="0051671E"/>
    <w:rsid w:val="00517644"/>
    <w:rsid w:val="00521AB9"/>
    <w:rsid w:val="00521ADA"/>
    <w:rsid w:val="00524A28"/>
    <w:rsid w:val="00526974"/>
    <w:rsid w:val="005308F4"/>
    <w:rsid w:val="00541A99"/>
    <w:rsid w:val="0056299C"/>
    <w:rsid w:val="00571D94"/>
    <w:rsid w:val="0057264F"/>
    <w:rsid w:val="00582FE2"/>
    <w:rsid w:val="005C4A12"/>
    <w:rsid w:val="005D26E2"/>
    <w:rsid w:val="005E31AF"/>
    <w:rsid w:val="005E45F8"/>
    <w:rsid w:val="005F100E"/>
    <w:rsid w:val="006029A9"/>
    <w:rsid w:val="0061765C"/>
    <w:rsid w:val="00631897"/>
    <w:rsid w:val="0063582E"/>
    <w:rsid w:val="00637103"/>
    <w:rsid w:val="00664F3E"/>
    <w:rsid w:val="006719E1"/>
    <w:rsid w:val="00673214"/>
    <w:rsid w:val="00675DBB"/>
    <w:rsid w:val="006802B7"/>
    <w:rsid w:val="00687EC6"/>
    <w:rsid w:val="0069783A"/>
    <w:rsid w:val="006A3214"/>
    <w:rsid w:val="006C4174"/>
    <w:rsid w:val="006C505F"/>
    <w:rsid w:val="006D6A6C"/>
    <w:rsid w:val="006D72C1"/>
    <w:rsid w:val="006D74F7"/>
    <w:rsid w:val="00711863"/>
    <w:rsid w:val="00755950"/>
    <w:rsid w:val="007566C1"/>
    <w:rsid w:val="00791C18"/>
    <w:rsid w:val="00796F6C"/>
    <w:rsid w:val="007A41A1"/>
    <w:rsid w:val="007A772B"/>
    <w:rsid w:val="007B10AC"/>
    <w:rsid w:val="007B6746"/>
    <w:rsid w:val="007C0A14"/>
    <w:rsid w:val="007C5EBE"/>
    <w:rsid w:val="007D387D"/>
    <w:rsid w:val="007D616B"/>
    <w:rsid w:val="007F38B4"/>
    <w:rsid w:val="00801E6F"/>
    <w:rsid w:val="00812469"/>
    <w:rsid w:val="00827566"/>
    <w:rsid w:val="008451BF"/>
    <w:rsid w:val="0085059C"/>
    <w:rsid w:val="00853610"/>
    <w:rsid w:val="00861F05"/>
    <w:rsid w:val="0086316B"/>
    <w:rsid w:val="0087108E"/>
    <w:rsid w:val="008738EF"/>
    <w:rsid w:val="00883A05"/>
    <w:rsid w:val="008A4A90"/>
    <w:rsid w:val="008B6424"/>
    <w:rsid w:val="008C7513"/>
    <w:rsid w:val="008D0045"/>
    <w:rsid w:val="008D134C"/>
    <w:rsid w:val="008D4415"/>
    <w:rsid w:val="008F2F2B"/>
    <w:rsid w:val="00911DE2"/>
    <w:rsid w:val="009164F0"/>
    <w:rsid w:val="00943029"/>
    <w:rsid w:val="00955503"/>
    <w:rsid w:val="0096153D"/>
    <w:rsid w:val="00983C39"/>
    <w:rsid w:val="00991D61"/>
    <w:rsid w:val="009A0134"/>
    <w:rsid w:val="009A60ED"/>
    <w:rsid w:val="009B1B2A"/>
    <w:rsid w:val="009D0DDA"/>
    <w:rsid w:val="009E4FDA"/>
    <w:rsid w:val="009E6809"/>
    <w:rsid w:val="009F124F"/>
    <w:rsid w:val="00A055FB"/>
    <w:rsid w:val="00A11B49"/>
    <w:rsid w:val="00A174A2"/>
    <w:rsid w:val="00A22BC1"/>
    <w:rsid w:val="00A25778"/>
    <w:rsid w:val="00A2675E"/>
    <w:rsid w:val="00A27F56"/>
    <w:rsid w:val="00A322B5"/>
    <w:rsid w:val="00A5154F"/>
    <w:rsid w:val="00A53CB0"/>
    <w:rsid w:val="00A5493F"/>
    <w:rsid w:val="00A573D9"/>
    <w:rsid w:val="00A91729"/>
    <w:rsid w:val="00A94486"/>
    <w:rsid w:val="00AA0CD0"/>
    <w:rsid w:val="00AB6214"/>
    <w:rsid w:val="00AB6E01"/>
    <w:rsid w:val="00AC3CD2"/>
    <w:rsid w:val="00AD0985"/>
    <w:rsid w:val="00AD2993"/>
    <w:rsid w:val="00AD3C45"/>
    <w:rsid w:val="00AD62D8"/>
    <w:rsid w:val="00AD65E1"/>
    <w:rsid w:val="00AF1B37"/>
    <w:rsid w:val="00AF5EDD"/>
    <w:rsid w:val="00B17CA7"/>
    <w:rsid w:val="00B33BBC"/>
    <w:rsid w:val="00B3559F"/>
    <w:rsid w:val="00B53552"/>
    <w:rsid w:val="00B64AB4"/>
    <w:rsid w:val="00B66681"/>
    <w:rsid w:val="00B73593"/>
    <w:rsid w:val="00B83635"/>
    <w:rsid w:val="00B85282"/>
    <w:rsid w:val="00B92B17"/>
    <w:rsid w:val="00BA0D29"/>
    <w:rsid w:val="00BA16EA"/>
    <w:rsid w:val="00BB6070"/>
    <w:rsid w:val="00BE086F"/>
    <w:rsid w:val="00BE5CE6"/>
    <w:rsid w:val="00BE5EEE"/>
    <w:rsid w:val="00BF1D48"/>
    <w:rsid w:val="00C00BC8"/>
    <w:rsid w:val="00C0736E"/>
    <w:rsid w:val="00C254A4"/>
    <w:rsid w:val="00C3783A"/>
    <w:rsid w:val="00C41E41"/>
    <w:rsid w:val="00C55D71"/>
    <w:rsid w:val="00C56D59"/>
    <w:rsid w:val="00C825DC"/>
    <w:rsid w:val="00C90B52"/>
    <w:rsid w:val="00CA1F3D"/>
    <w:rsid w:val="00CA5F1A"/>
    <w:rsid w:val="00CC5502"/>
    <w:rsid w:val="00CC6D6F"/>
    <w:rsid w:val="00CD27C7"/>
    <w:rsid w:val="00CE1FD8"/>
    <w:rsid w:val="00CE53AF"/>
    <w:rsid w:val="00D034AD"/>
    <w:rsid w:val="00D1319A"/>
    <w:rsid w:val="00D16FC3"/>
    <w:rsid w:val="00D26089"/>
    <w:rsid w:val="00D3421F"/>
    <w:rsid w:val="00D46EDE"/>
    <w:rsid w:val="00D6335E"/>
    <w:rsid w:val="00D6526B"/>
    <w:rsid w:val="00D658ED"/>
    <w:rsid w:val="00D6652A"/>
    <w:rsid w:val="00D82ED6"/>
    <w:rsid w:val="00D8793A"/>
    <w:rsid w:val="00D93E27"/>
    <w:rsid w:val="00D94089"/>
    <w:rsid w:val="00DA0F83"/>
    <w:rsid w:val="00DA6134"/>
    <w:rsid w:val="00DA6A8C"/>
    <w:rsid w:val="00DB20EF"/>
    <w:rsid w:val="00DB5C4D"/>
    <w:rsid w:val="00DB6D7E"/>
    <w:rsid w:val="00DC6DFA"/>
    <w:rsid w:val="00DD1AF7"/>
    <w:rsid w:val="00DD4AFE"/>
    <w:rsid w:val="00DD4BC3"/>
    <w:rsid w:val="00DE35CB"/>
    <w:rsid w:val="00DE600B"/>
    <w:rsid w:val="00DF53D7"/>
    <w:rsid w:val="00E015BD"/>
    <w:rsid w:val="00E16A69"/>
    <w:rsid w:val="00E21D80"/>
    <w:rsid w:val="00E251C1"/>
    <w:rsid w:val="00E36CB0"/>
    <w:rsid w:val="00E44807"/>
    <w:rsid w:val="00E64F09"/>
    <w:rsid w:val="00E659E0"/>
    <w:rsid w:val="00E71E44"/>
    <w:rsid w:val="00E909EB"/>
    <w:rsid w:val="00E91F74"/>
    <w:rsid w:val="00E92BB3"/>
    <w:rsid w:val="00E95FD1"/>
    <w:rsid w:val="00E97647"/>
    <w:rsid w:val="00EA7B11"/>
    <w:rsid w:val="00EC04F5"/>
    <w:rsid w:val="00EC5C6A"/>
    <w:rsid w:val="00ED6CC5"/>
    <w:rsid w:val="00EF0976"/>
    <w:rsid w:val="00EF2F4A"/>
    <w:rsid w:val="00EF3FE5"/>
    <w:rsid w:val="00EF570D"/>
    <w:rsid w:val="00F02F68"/>
    <w:rsid w:val="00F07DFF"/>
    <w:rsid w:val="00F25F1F"/>
    <w:rsid w:val="00F3020E"/>
    <w:rsid w:val="00F331CB"/>
    <w:rsid w:val="00F47249"/>
    <w:rsid w:val="00F473DB"/>
    <w:rsid w:val="00F535A0"/>
    <w:rsid w:val="00F62B3E"/>
    <w:rsid w:val="00F71172"/>
    <w:rsid w:val="00F726E0"/>
    <w:rsid w:val="00F768B7"/>
    <w:rsid w:val="00F82C85"/>
    <w:rsid w:val="00F82F65"/>
    <w:rsid w:val="00F85504"/>
    <w:rsid w:val="00FA2836"/>
    <w:rsid w:val="00FA64B5"/>
    <w:rsid w:val="00FB4235"/>
    <w:rsid w:val="00FE1C1B"/>
    <w:rsid w:val="00FE63E6"/>
    <w:rsid w:val="00FF6E7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D3E0D41"/>
  <w15:docId w15:val="{6127F513-18B2-1B4D-9004-56FC7230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051"/>
  </w:style>
  <w:style w:type="paragraph" w:styleId="Heading1">
    <w:name w:val="heading 1"/>
    <w:basedOn w:val="Normal"/>
    <w:next w:val="Normal"/>
    <w:link w:val="Heading1Char"/>
    <w:uiPriority w:val="9"/>
    <w:qFormat/>
    <w:rsid w:val="00093E2D"/>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093E2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093E2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093E2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093E2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093E2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093E2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093E2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093E2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4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AB4"/>
    <w:pPr>
      <w:tabs>
        <w:tab w:val="center" w:pos="4320"/>
        <w:tab w:val="right" w:pos="8640"/>
      </w:tabs>
      <w:spacing w:after="0" w:line="240" w:lineRule="auto"/>
    </w:pPr>
  </w:style>
  <w:style w:type="character" w:customStyle="1" w:styleId="HeaderChar">
    <w:name w:val="Header Char"/>
    <w:basedOn w:val="DefaultParagraphFont"/>
    <w:link w:val="Header"/>
    <w:uiPriority w:val="99"/>
    <w:rsid w:val="00B64AB4"/>
  </w:style>
  <w:style w:type="paragraph" w:styleId="Footer">
    <w:name w:val="footer"/>
    <w:basedOn w:val="Normal"/>
    <w:link w:val="FooterChar"/>
    <w:uiPriority w:val="99"/>
    <w:unhideWhenUsed/>
    <w:rsid w:val="00B64AB4"/>
    <w:pPr>
      <w:tabs>
        <w:tab w:val="center" w:pos="4320"/>
        <w:tab w:val="right" w:pos="8640"/>
      </w:tabs>
      <w:spacing w:after="0" w:line="240" w:lineRule="auto"/>
    </w:pPr>
  </w:style>
  <w:style w:type="character" w:customStyle="1" w:styleId="FooterChar">
    <w:name w:val="Footer Char"/>
    <w:basedOn w:val="DefaultParagraphFont"/>
    <w:link w:val="Footer"/>
    <w:uiPriority w:val="99"/>
    <w:rsid w:val="00B64AB4"/>
  </w:style>
  <w:style w:type="paragraph" w:styleId="ListParagraph">
    <w:name w:val="List Paragraph"/>
    <w:basedOn w:val="Normal"/>
    <w:uiPriority w:val="34"/>
    <w:qFormat/>
    <w:rsid w:val="00B64AB4"/>
    <w:pPr>
      <w:ind w:left="720"/>
      <w:contextualSpacing/>
    </w:pPr>
  </w:style>
  <w:style w:type="table" w:customStyle="1" w:styleId="PlainTable11">
    <w:name w:val="Plain Table 11"/>
    <w:basedOn w:val="TableNormal"/>
    <w:uiPriority w:val="99"/>
    <w:rsid w:val="00B64A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9F124F"/>
    <w:rPr>
      <w:color w:val="0563C1" w:themeColor="hyperlink"/>
      <w:u w:val="single"/>
    </w:rPr>
  </w:style>
  <w:style w:type="character" w:customStyle="1" w:styleId="Heading1Char">
    <w:name w:val="Heading 1 Char"/>
    <w:basedOn w:val="DefaultParagraphFont"/>
    <w:link w:val="Heading1"/>
    <w:uiPriority w:val="9"/>
    <w:rsid w:val="00093E2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093E2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093E2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093E2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093E2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093E2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093E2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093E2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093E2D"/>
    <w:rPr>
      <w:rFonts w:asciiTheme="majorHAnsi" w:eastAsiaTheme="majorEastAsia" w:hAnsiTheme="majorHAnsi" w:cstheme="majorBidi"/>
      <w:i/>
      <w:iCs/>
      <w:color w:val="404040" w:themeColor="text1" w:themeTint="BF"/>
      <w:sz w:val="20"/>
      <w:szCs w:val="20"/>
      <w:lang w:val="en-US" w:eastAsia="ja-JP"/>
    </w:rPr>
  </w:style>
  <w:style w:type="character" w:styleId="FollowedHyperlink">
    <w:name w:val="FollowedHyperlink"/>
    <w:basedOn w:val="DefaultParagraphFont"/>
    <w:uiPriority w:val="99"/>
    <w:semiHidden/>
    <w:unhideWhenUsed/>
    <w:rsid w:val="00093E2D"/>
    <w:rPr>
      <w:color w:val="954F72" w:themeColor="followedHyperlink"/>
      <w:u w:val="single"/>
    </w:rPr>
  </w:style>
  <w:style w:type="character" w:customStyle="1" w:styleId="UnresolvedMention1">
    <w:name w:val="Unresolved Mention1"/>
    <w:basedOn w:val="DefaultParagraphFont"/>
    <w:uiPriority w:val="99"/>
    <w:semiHidden/>
    <w:unhideWhenUsed/>
    <w:rsid w:val="00711863"/>
    <w:rPr>
      <w:color w:val="605E5C"/>
      <w:shd w:val="clear" w:color="auto" w:fill="E1DFDD"/>
    </w:rPr>
  </w:style>
  <w:style w:type="paragraph" w:styleId="NoSpacing">
    <w:name w:val="No Spacing"/>
    <w:uiPriority w:val="1"/>
    <w:qFormat/>
    <w:rsid w:val="007A41A1"/>
    <w:pPr>
      <w:spacing w:after="0" w:line="240" w:lineRule="auto"/>
    </w:pPr>
    <w:rPr>
      <w:rFonts w:eastAsiaTheme="minorEastAsia"/>
      <w:lang w:val="en-US" w:eastAsia="ja-JP"/>
    </w:rPr>
  </w:style>
  <w:style w:type="character" w:styleId="PageNumber">
    <w:name w:val="page number"/>
    <w:basedOn w:val="DefaultParagraphFont"/>
    <w:uiPriority w:val="99"/>
    <w:semiHidden/>
    <w:unhideWhenUsed/>
    <w:rsid w:val="00AD65E1"/>
  </w:style>
  <w:style w:type="table" w:styleId="PlainTable1">
    <w:name w:val="Plain Table 1"/>
    <w:basedOn w:val="TableNormal"/>
    <w:uiPriority w:val="99"/>
    <w:rsid w:val="00DD1AF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D0985"/>
    <w:rPr>
      <w:sz w:val="16"/>
      <w:szCs w:val="16"/>
    </w:rPr>
  </w:style>
  <w:style w:type="paragraph" w:styleId="CommentText">
    <w:name w:val="annotation text"/>
    <w:basedOn w:val="Normal"/>
    <w:link w:val="CommentTextChar"/>
    <w:uiPriority w:val="99"/>
    <w:unhideWhenUsed/>
    <w:rsid w:val="00AD0985"/>
    <w:pPr>
      <w:spacing w:line="240" w:lineRule="auto"/>
    </w:pPr>
    <w:rPr>
      <w:sz w:val="20"/>
      <w:szCs w:val="20"/>
    </w:rPr>
  </w:style>
  <w:style w:type="character" w:customStyle="1" w:styleId="CommentTextChar">
    <w:name w:val="Comment Text Char"/>
    <w:basedOn w:val="DefaultParagraphFont"/>
    <w:link w:val="CommentText"/>
    <w:uiPriority w:val="99"/>
    <w:rsid w:val="00AD0985"/>
    <w:rPr>
      <w:sz w:val="20"/>
      <w:szCs w:val="20"/>
    </w:rPr>
  </w:style>
  <w:style w:type="paragraph" w:styleId="CommentSubject">
    <w:name w:val="annotation subject"/>
    <w:basedOn w:val="CommentText"/>
    <w:next w:val="CommentText"/>
    <w:link w:val="CommentSubjectChar"/>
    <w:uiPriority w:val="99"/>
    <w:semiHidden/>
    <w:unhideWhenUsed/>
    <w:rsid w:val="00AD0985"/>
    <w:rPr>
      <w:b/>
      <w:bCs/>
    </w:rPr>
  </w:style>
  <w:style w:type="character" w:customStyle="1" w:styleId="CommentSubjectChar">
    <w:name w:val="Comment Subject Char"/>
    <w:basedOn w:val="CommentTextChar"/>
    <w:link w:val="CommentSubject"/>
    <w:uiPriority w:val="99"/>
    <w:semiHidden/>
    <w:rsid w:val="00AD0985"/>
    <w:rPr>
      <w:b/>
      <w:bCs/>
      <w:sz w:val="20"/>
      <w:szCs w:val="20"/>
    </w:rPr>
  </w:style>
  <w:style w:type="character" w:styleId="UnresolvedMention">
    <w:name w:val="Unresolved Mention"/>
    <w:basedOn w:val="DefaultParagraphFont"/>
    <w:uiPriority w:val="99"/>
    <w:semiHidden/>
    <w:unhideWhenUsed/>
    <w:rsid w:val="002A1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2336">
      <w:bodyDiv w:val="1"/>
      <w:marLeft w:val="0"/>
      <w:marRight w:val="0"/>
      <w:marTop w:val="0"/>
      <w:marBottom w:val="0"/>
      <w:divBdr>
        <w:top w:val="none" w:sz="0" w:space="0" w:color="auto"/>
        <w:left w:val="none" w:sz="0" w:space="0" w:color="auto"/>
        <w:bottom w:val="none" w:sz="0" w:space="0" w:color="auto"/>
        <w:right w:val="none" w:sz="0" w:space="0" w:color="auto"/>
      </w:divBdr>
    </w:div>
    <w:div w:id="552739025">
      <w:bodyDiv w:val="1"/>
      <w:marLeft w:val="0"/>
      <w:marRight w:val="0"/>
      <w:marTop w:val="0"/>
      <w:marBottom w:val="0"/>
      <w:divBdr>
        <w:top w:val="none" w:sz="0" w:space="0" w:color="auto"/>
        <w:left w:val="none" w:sz="0" w:space="0" w:color="auto"/>
        <w:bottom w:val="none" w:sz="0" w:space="0" w:color="auto"/>
        <w:right w:val="none" w:sz="0" w:space="0" w:color="auto"/>
      </w:divBdr>
    </w:div>
    <w:div w:id="1011686416">
      <w:bodyDiv w:val="1"/>
      <w:marLeft w:val="0"/>
      <w:marRight w:val="0"/>
      <w:marTop w:val="0"/>
      <w:marBottom w:val="0"/>
      <w:divBdr>
        <w:top w:val="none" w:sz="0" w:space="0" w:color="auto"/>
        <w:left w:val="none" w:sz="0" w:space="0" w:color="auto"/>
        <w:bottom w:val="none" w:sz="0" w:space="0" w:color="auto"/>
        <w:right w:val="none" w:sz="0" w:space="0" w:color="auto"/>
      </w:divBdr>
    </w:div>
    <w:div w:id="1289050117">
      <w:bodyDiv w:val="1"/>
      <w:marLeft w:val="0"/>
      <w:marRight w:val="0"/>
      <w:marTop w:val="0"/>
      <w:marBottom w:val="0"/>
      <w:divBdr>
        <w:top w:val="none" w:sz="0" w:space="0" w:color="auto"/>
        <w:left w:val="none" w:sz="0" w:space="0" w:color="auto"/>
        <w:bottom w:val="none" w:sz="0" w:space="0" w:color="auto"/>
        <w:right w:val="none" w:sz="0" w:space="0" w:color="auto"/>
      </w:divBdr>
    </w:div>
    <w:div w:id="1337152018">
      <w:bodyDiv w:val="1"/>
      <w:marLeft w:val="0"/>
      <w:marRight w:val="0"/>
      <w:marTop w:val="0"/>
      <w:marBottom w:val="0"/>
      <w:divBdr>
        <w:top w:val="none" w:sz="0" w:space="0" w:color="auto"/>
        <w:left w:val="none" w:sz="0" w:space="0" w:color="auto"/>
        <w:bottom w:val="none" w:sz="0" w:space="0" w:color="auto"/>
        <w:right w:val="none" w:sz="0" w:space="0" w:color="auto"/>
      </w:divBdr>
    </w:div>
    <w:div w:id="1505974926">
      <w:bodyDiv w:val="1"/>
      <w:marLeft w:val="0"/>
      <w:marRight w:val="0"/>
      <w:marTop w:val="0"/>
      <w:marBottom w:val="0"/>
      <w:divBdr>
        <w:top w:val="none" w:sz="0" w:space="0" w:color="auto"/>
        <w:left w:val="none" w:sz="0" w:space="0" w:color="auto"/>
        <w:bottom w:val="none" w:sz="0" w:space="0" w:color="auto"/>
        <w:right w:val="none" w:sz="0" w:space="0" w:color="auto"/>
      </w:divBdr>
    </w:div>
    <w:div w:id="157512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ecqa.gov.au/sites/default/files/2023-03/Information%20sheet%20-%20Identifying%20persons%20with%20management%20or%20control%20of%20a%20service%20from%201%20July%202023%20%E2%80%93%20Existing%20Providers%20101.pdf" TargetMode="External"/><Relationship Id="rId18" Type="http://schemas.openxmlformats.org/officeDocument/2006/relationships/hyperlink" Target="https://www.fairtrading.nsw.gov.au/associations-and-co-operatives/associations/running-an-association/management-committee/management-committee-meeting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childsafe.humanrights.gov.au/national-principles" TargetMode="External"/><Relationship Id="rId17" Type="http://schemas.openxmlformats.org/officeDocument/2006/relationships/hyperlink" Target="https://education.nsw.gov.au/content/dam/main-education/en/home/early-childhood-education/operating-an-early-childhood-education-service0/Your-Responsibilities-as-a-Person-with-Management-or-Control.PDF" TargetMode="External"/><Relationship Id="rId2" Type="http://schemas.openxmlformats.org/officeDocument/2006/relationships/customXml" Target="../customXml/item2.xml"/><Relationship Id="rId16" Type="http://schemas.openxmlformats.org/officeDocument/2006/relationships/hyperlink" Target="https://childsafe.humanrights.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gov.au/early-childhood/resources/child-care-provider-handbook" TargetMode="External"/><Relationship Id="rId5" Type="http://schemas.openxmlformats.org/officeDocument/2006/relationships/styles" Target="styles.xml"/><Relationship Id="rId15" Type="http://schemas.openxmlformats.org/officeDocument/2006/relationships/hyperlink" Target="https://www.education.gov.au/early-childhood/provider-obligations/persons-management-or-control/pmc-obligations"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ucation.gov.au/early-childhood/resources/child-care-provider-handboo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6" ma:contentTypeDescription="Create a new document." ma:contentTypeScope="" ma:versionID="b29bd819c955d51145f569dc7b2f7802">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a9691060ec3d51ce785be1eee799ad38"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72A256-BC46-4D5C-B1FE-4DB30A43B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B2E79-90E0-40B4-AFA1-13686A65EB38}">
  <ds:schemaRefs>
    <ds:schemaRef ds:uri="http://schemas.microsoft.com/sharepoint/v3/contenttype/forms"/>
  </ds:schemaRefs>
</ds:datastoreItem>
</file>

<file path=customXml/itemProps3.xml><?xml version="1.0" encoding="utf-8"?>
<ds:datastoreItem xmlns:ds="http://schemas.openxmlformats.org/officeDocument/2006/customXml" ds:itemID="{6DB08174-754C-4B78-87A9-5648AE523D1B}">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3808</Words>
  <Characters>21711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Yvette Stewart</cp:lastModifiedBy>
  <cp:revision>4</cp:revision>
  <dcterms:created xsi:type="dcterms:W3CDTF">2023-08-17T23:08:00Z</dcterms:created>
  <dcterms:modified xsi:type="dcterms:W3CDTF">2023-08-21T04:17:00Z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